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 w:firstLine="0"/>
        <w:jc w:val="center"/>
        <w:rPr>
          <w:rFonts w:ascii="Times New Roman" w:cs="Times New Roman" w:eastAsia="Times New Roman" w:hAnsi="Times New Roman"/>
          <w:b w:val="1"/>
          <w:bCs w:val="1"/>
          <w:i w:val="0"/>
          <w:iCs w:val="0"/>
          <w:smallCaps w:val="1"/>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0"/>
          <w:szCs w:val="20"/>
          <w:u w:val="none"/>
          <w:shd w:fill="auto" w:val="clear"/>
          <w:vertAlign w:val="baseline"/>
          <w:rtl w:val="0"/>
        </w:rPr>
        <w:t xml:space="preserve">ЛИЦЕНЗИОННЫЙ ДОГОВОР (ОФЕРТА)</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 предоставлении неисключительного права использования сервиса Centra One</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 w:line="240" w:lineRule="auto"/>
        <w:ind w:left="0" w:right="413"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г. Санкт-Петербург                                                             </w:t>
        <w:br w:type="textWrapping"/>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Общество с ограниченной ответственностью «ИА РиалВеб»</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именуемое в дальнейшем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Лицензиар</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в лице Генерального директора управляющей организации ООО «УК РиалВеб» Вервейко Евгения Валентиновича, действующего на основании Устава и Договора о передаче полномочий единоличного исполнительного органа ООО «ИА РиалВеб» управляющей организации от 22.05.2017 г., с одной стороны, и</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bookmarkStart w:colFirst="0" w:colLast="0" w:name="_qj6k1t6tuebk" w:id="0"/>
      <w:bookmarkEnd w:id="0"/>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физическое лицо, юридическое лицо или индивидуальный предприниматель,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именуемое(-ый) в дальнейшем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Лицензиат</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с другой стороны, при совместном упоминании именуемые «Стороны», а по отдельности - «Сторона», заключили настоящий Договор-Оферту о нижеследующем:</w:t>
      </w:r>
      <w:r w:rsidDel="00000000" w:rsidR="00000000" w:rsidRPr="00000000">
        <w:rPr>
          <w:rtl w:val="0"/>
        </w:rPr>
      </w:r>
    </w:p>
    <w:p w:rsidR="00000000" w:rsidDel="00000000" w:rsidP="00000000" w:rsidRDefault="00000000" w:rsidRPr="00000000" w14:paraId="0000000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241" w:line="240" w:lineRule="auto"/>
        <w:ind w:left="0" w:right="-45" w:firstLine="0"/>
        <w:jc w:val="center"/>
        <w:rPr>
          <w:i w:val="0"/>
          <w:iCs w:val="0"/>
          <w:smallCaps w:val="0"/>
          <w:strike w:val="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Термины и определения</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 w:line="240" w:lineRule="auto"/>
        <w:ind w:left="0" w:right="-45" w:firstLine="0"/>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8">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30" w:lineRule="auto"/>
        <w:ind w:left="567" w:right="3" w:hanging="56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Сервис - Centra One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0"/>
          <w:szCs w:val="20"/>
          <w:rtl w:val="0"/>
        </w:rPr>
        <w:t xml:space="preserve">онлайн-сервис со встроенным ИИ-ассистентом, обеспечивающий автономное решение маркетинговых задач Пользователя в формате диалога (чата), запуск предустановленных навыков и регламентных проверок (по запросу или расписанию), а также автоматическое формирование итогового аналитического отчета на основе введенных данных и доступов.</w:t>
      </w:r>
      <w:r w:rsidDel="00000000" w:rsidR="00000000" w:rsidRPr="00000000">
        <w:rPr>
          <w:rtl w:val="0"/>
        </w:rPr>
      </w:r>
    </w:p>
    <w:p w:rsidR="00000000" w:rsidDel="00000000" w:rsidP="00000000" w:rsidRDefault="00000000" w:rsidRPr="00000000" w14:paraId="00000009">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30" w:lineRule="auto"/>
        <w:ind w:left="567" w:right="3" w:hanging="56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Форма поставки:</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программное обеспечение как услуга (SaaS) путем обеспечения удаленного доступа к веб-платформе по подписке.</w:t>
      </w:r>
      <w:r w:rsidDel="00000000" w:rsidR="00000000" w:rsidRPr="00000000">
        <w:rPr>
          <w:rtl w:val="0"/>
        </w:rPr>
      </w:r>
    </w:p>
    <w:p w:rsidR="00000000" w:rsidDel="00000000" w:rsidP="00000000" w:rsidRDefault="00000000" w:rsidRPr="00000000" w14:paraId="0000000A">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30" w:lineRule="auto"/>
        <w:ind w:left="567" w:right="3" w:hanging="56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Доступ к Сервису:</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веб-интерфейс (приложение), расположенный по адресу Сайта, включая поддомены;</w:t>
      </w:r>
      <w:r w:rsidDel="00000000" w:rsidR="00000000" w:rsidRPr="00000000">
        <w:rPr>
          <w:rtl w:val="0"/>
        </w:rPr>
      </w:r>
    </w:p>
    <w:p w:rsidR="00000000" w:rsidDel="00000000" w:rsidP="00000000" w:rsidRDefault="00000000" w:rsidRPr="00000000" w14:paraId="0000000B">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30" w:lineRule="auto"/>
        <w:ind w:left="567" w:right="3" w:hanging="56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Пользователь</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лицо (включая самого Лицензиата, его сотрудников или уполномоченных представителей), фактически использующее Сервис от имени и в интересах Лицензиата на основании предоставленных прав доступа в личных целях, в целях, связанных с осуществлением предпринимательской, профессиональной или иной коммерческой деятельности. </w:t>
      </w:r>
      <w:r w:rsidDel="00000000" w:rsidR="00000000" w:rsidRPr="00000000">
        <w:rPr>
          <w:rtl w:val="0"/>
        </w:rPr>
      </w:r>
    </w:p>
    <w:p w:rsidR="00000000" w:rsidDel="00000000" w:rsidP="00000000" w:rsidRDefault="00000000" w:rsidRPr="00000000" w14:paraId="0000000C">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30" w:lineRule="auto"/>
        <w:ind w:left="567" w:right="3" w:hanging="56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Личный кабинет</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обособленный раздел Сайта, содержащий информацию о Лицензиате, в котором Лицензиату предоставляются программные средства и способы использования Сервиса, и посредством которого Стороны обмениваются юридически значимой информацией.</w:t>
      </w:r>
      <w:r w:rsidDel="00000000" w:rsidR="00000000" w:rsidRPr="00000000">
        <w:rPr>
          <w:rtl w:val="0"/>
        </w:rPr>
      </w:r>
    </w:p>
    <w:p w:rsidR="00000000" w:rsidDel="00000000" w:rsidP="00000000" w:rsidRDefault="00000000" w:rsidRPr="00000000" w14:paraId="0000000D">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30" w:lineRule="auto"/>
        <w:ind w:left="567" w:right="3" w:hanging="56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Сайт -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совокупность веб-страниц, размещенных в сети Интернет по адресу </w:t>
      </w:r>
      <w:hyperlink r:id="rId7">
        <w:r w:rsidDel="00000000" w:rsidR="00000000" w:rsidRPr="00000000">
          <w:rPr>
            <w:rFonts w:ascii="Times New Roman" w:cs="Times New Roman" w:eastAsia="Times New Roman" w:hAnsi="Times New Roman"/>
            <w:b w:val="0"/>
            <w:bCs w:val="0"/>
            <w:i w:val="0"/>
            <w:iCs w:val="0"/>
            <w:smallCaps w:val="0"/>
            <w:strike w:val="0"/>
            <w:color w:val="000080"/>
            <w:sz w:val="20"/>
            <w:szCs w:val="20"/>
            <w:u w:val="single"/>
            <w:shd w:fill="auto" w:val="clear"/>
            <w:vertAlign w:val="baseline"/>
            <w:rtl w:val="0"/>
          </w:rPr>
          <w:t xml:space="preserve">https://centra-one.ru/</w:t>
        </w:r>
      </w:hyperlink>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(включая все поддомены), предоставляющих доступ к Сервису и Личному кабинету.</w:t>
      </w:r>
      <w:r w:rsidDel="00000000" w:rsidR="00000000" w:rsidRPr="00000000">
        <w:rPr>
          <w:rtl w:val="0"/>
        </w:rPr>
      </w:r>
    </w:p>
    <w:p w:rsidR="00000000" w:rsidDel="00000000" w:rsidP="00000000" w:rsidRDefault="00000000" w:rsidRPr="00000000" w14:paraId="0000000E">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30" w:lineRule="auto"/>
        <w:ind w:left="567" w:right="3" w:hanging="56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Тариф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условия, определяющие стоимость Лицензии, период предоставления доступа, объем токенов и конкретный объем правомочий по использованию Сервиса Лицензиатом, размещенный на Сайте по адресу: </w:t>
      </w:r>
      <w:hyperlink r:id="rId8">
        <w:r w:rsidDel="00000000" w:rsidR="00000000" w:rsidRPr="00000000">
          <w:rPr>
            <w:rFonts w:ascii="Times New Roman" w:cs="Times New Roman" w:eastAsia="Times New Roman" w:hAnsi="Times New Roman"/>
            <w:b w:val="0"/>
            <w:bCs w:val="0"/>
            <w:i w:val="0"/>
            <w:iCs w:val="0"/>
            <w:smallCaps w:val="0"/>
            <w:strike w:val="0"/>
            <w:color w:val="000080"/>
            <w:sz w:val="20"/>
            <w:szCs w:val="20"/>
            <w:u w:val="single"/>
            <w:shd w:fill="auto" w:val="clear"/>
            <w:vertAlign w:val="baseline"/>
            <w:rtl w:val="0"/>
          </w:rPr>
          <w:t xml:space="preserve">https://centra-one.ru/#pricing</w:t>
        </w:r>
      </w:hyperlink>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0F">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30" w:lineRule="auto"/>
        <w:ind w:left="567" w:right="3" w:hanging="56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Отчетный период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период времени с первого по последнее число соответствующего месяца включительно, используемый Сторонами исключительно для целей бухгалтерского учета, по итогам которого Лицензиар оформляет и направляет Лицензиату закрывающие документы, подтверждающие предоставление права использования Сервиса.</w:t>
      </w:r>
      <w:r w:rsidDel="00000000" w:rsidR="00000000" w:rsidRPr="00000000">
        <w:rPr>
          <w:rtl w:val="0"/>
        </w:rPr>
      </w:r>
    </w:p>
    <w:p w:rsidR="00000000" w:rsidDel="00000000" w:rsidP="00000000" w:rsidRDefault="00000000" w:rsidRPr="00000000" w14:paraId="00000010">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30" w:lineRule="auto"/>
        <w:ind w:left="567" w:right="3" w:hanging="56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Период предоставления доступа (Период подписки)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sz w:val="20"/>
          <w:szCs w:val="20"/>
          <w:rtl w:val="0"/>
        </w:rPr>
        <w:t xml:space="preserve">оплаченный Лицензиатом срок использования Сервиса. Период предоставления доступа на один месяц начинается в дату оплаты Тарифа и истекает в 23:59 дня, предшествующего аналогичной дате следующего календарного месяца. </w:t>
      </w:r>
      <w:r w:rsidDel="00000000" w:rsidR="00000000" w:rsidRPr="00000000">
        <w:rPr>
          <w:rFonts w:ascii="Times New Roman" w:cs="Times New Roman" w:eastAsia="Times New Roman" w:hAnsi="Times New Roman"/>
          <w:sz w:val="20"/>
          <w:szCs w:val="20"/>
          <w:rtl w:val="0"/>
        </w:rPr>
        <w:t xml:space="preserve">Если аналогичное число отсутствует в календарном месяце, следующем за месяцем оплаты, то окончанием Периода считается последнее число следующего календарного месяца.</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1">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30" w:lineRule="auto"/>
        <w:ind w:left="567" w:right="3" w:hanging="56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Токен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условная виртуальная единица учёта потребления ресурсоёмких операций, используемая для определения объёма доступного Пользователю функционала Сервиса в рамках выбранного Тарифа. Не является денежным средством, ценной бумагой, электронным средством платежа или цифровой валютой, не подлежит обмену на наличные/безналичные денежные средства и не может быть передан третьим лицам. </w:t>
      </w:r>
      <w:r w:rsidDel="00000000" w:rsidR="00000000" w:rsidRPr="00000000">
        <w:rPr>
          <w:rtl w:val="0"/>
        </w:rPr>
      </w:r>
    </w:p>
    <w:p w:rsidR="00000000" w:rsidDel="00000000" w:rsidP="00000000" w:rsidRDefault="00000000" w:rsidRPr="00000000" w14:paraId="00000012">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30" w:lineRule="auto"/>
        <w:ind w:left="567" w:right="3" w:hanging="56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Функционал</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набор программных действий, доступных </w:t>
      </w:r>
      <w:r w:rsidDel="00000000" w:rsidR="00000000" w:rsidRPr="00000000">
        <w:rPr>
          <w:rFonts w:ascii="Times New Roman" w:cs="Times New Roman" w:eastAsia="Times New Roman" w:hAnsi="Times New Roman"/>
          <w:sz w:val="20"/>
          <w:szCs w:val="20"/>
          <w:rtl w:val="0"/>
        </w:rPr>
        <w:t xml:space="preserve">П</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ользователю в Сервисе.</w:t>
      </w:r>
      <w:r w:rsidDel="00000000" w:rsidR="00000000" w:rsidRPr="00000000">
        <w:rPr>
          <w:rtl w:val="0"/>
        </w:rPr>
      </w:r>
    </w:p>
    <w:p w:rsidR="00000000" w:rsidDel="00000000" w:rsidP="00000000" w:rsidRDefault="00000000" w:rsidRPr="00000000" w14:paraId="00000013">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30" w:lineRule="auto"/>
        <w:ind w:left="567" w:right="3" w:hanging="56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Отчет</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производный программный результат, формируемый Сервисом на основании обработки данных и информации, предоставленной Лицензиатом. Количество Отчетов определяется условиями соответствующего Тарифа, выбранного и оплаченного Лицензиатом. </w:t>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3" w:firstLine="571"/>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45" w:firstLine="0"/>
        <w:jc w:val="center"/>
        <w:rPr>
          <w:i w:val="0"/>
          <w:iCs w:val="0"/>
          <w:smallCaps w:val="0"/>
          <w:strike w:val="0"/>
          <w:sz w:val="20"/>
          <w:szCs w:val="20"/>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Предмет договора</w:t>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 w:firstLine="0"/>
        <w:jc w:val="left"/>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0" w:hanging="56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По настоящему Договору Лицензиар предоставляет Лицензиату неисключительное право использования Сервиса путем предоставления к нему доступа (далее - Лицензия) на условиях настоящего Договора, а Лицензиат обязуется уплачивать Лицензиару лицензионное вознаграждение.</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0" w:hanging="56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Лицензия предоставляется Лицензиату в форме удаленного доступа к Сервису по модели SaaS через сеть Интернет, без передачи Лицензиату каких-либо прав на программный код, алгоритмы, базы данных, архитектуру, исходные или объектные коды, а также иные элементы ПО Сервиса. </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0" w:hanging="56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Доступ к Сервису считается предоставленным Лицензиату в полном объеме на весь оплаченный Период в момент обеспечения технической возможности авторизации в Личном кабинете и начисления токенов согласно Тарифу, вне зависимости от фактического обращения Лицензиата к функционалу Сервиса.</w:t>
      </w:r>
    </w:p>
    <w:p w:rsidR="00000000" w:rsidDel="00000000" w:rsidP="00000000" w:rsidRDefault="00000000" w:rsidRPr="00000000" w14:paraId="0000001A">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0" w:hanging="56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Конкретный объем прав использования Сервиса, его функциональные возможности, количество Пользователей, срок Лицензии и размер лицензионного вознаграждения определяются выбранным Лицензиатом Тарифом. Описание Тарифов, их функциональные возможности, ограничения, стоимость и иные условия использования размещаются Лицензиаром на Сайте. </w:t>
      </w:r>
    </w:p>
    <w:p w:rsidR="00000000" w:rsidDel="00000000" w:rsidP="00000000" w:rsidRDefault="00000000" w:rsidRPr="00000000" w14:paraId="0000001B">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0" w:hanging="56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Лицензиат самостоятельно знакомится с условиями Тарифов на указанном сайте и выбирает соответствующий Тариф.</w:t>
      </w:r>
    </w:p>
    <w:p w:rsidR="00000000" w:rsidDel="00000000" w:rsidP="00000000" w:rsidRDefault="00000000" w:rsidRPr="00000000" w14:paraId="0000001C">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0" w:hanging="56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Условия Тарифа, действующие на дату оплаты соответствующего Периода предоставления доступа, применяются к такому Периоду предоставления доступа, если иное прямо не предусмотрено настоящим Договором.</w:t>
      </w:r>
    </w:p>
    <w:p w:rsidR="00000000" w:rsidDel="00000000" w:rsidP="00000000" w:rsidRDefault="00000000" w:rsidRPr="00000000" w14:paraId="0000001D">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0" w:hanging="56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Сервис предоставляет Лицензиату диалоговый интерфейс (чат-бот) со специализированными автоматизированными навыками (встроенными скиллами). </w:t>
      </w:r>
    </w:p>
    <w:p w:rsidR="00000000" w:rsidDel="00000000" w:rsidP="00000000" w:rsidRDefault="00000000" w:rsidRPr="00000000" w14:paraId="0000001E">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0" w:hanging="56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Формирование электронного Отчета осуществляется Сервисом в автоматическом режиме на основе исходных данных, ссылок, параметров и текстовых запросов (промптов), самостоятельно вводимых и формируемых Лицензиатом.</w:t>
      </w:r>
    </w:p>
    <w:p w:rsidR="00000000" w:rsidDel="00000000" w:rsidP="00000000" w:rsidRDefault="00000000" w:rsidRPr="00000000" w14:paraId="0000001F">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70" w:right="0" w:hanging="570"/>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Доступность конкретных навыков (скиллов) Сервиса и количество формируемых Отчетов определяются выбранным Тарифом и/или объемом доступных Лицензиату Токенов. Запуск каждого навыка или генерация Отчета влечет списание Токенов, количество которых указывается в интерфейсе Сервиса.</w:t>
      </w:r>
    </w:p>
    <w:p w:rsidR="00000000" w:rsidDel="00000000" w:rsidP="00000000" w:rsidRDefault="00000000" w:rsidRPr="00000000" w14:paraId="00000020">
      <w:pPr>
        <w:numPr>
          <w:ilvl w:val="1"/>
          <w:numId w:val="3"/>
        </w:numPr>
        <w:pBdr>
          <w:top w:color="000000" w:space="0" w:sz="0" w:val="none"/>
          <w:left w:color="000000" w:space="0" w:sz="0" w:val="none"/>
          <w:bottom w:color="000000" w:space="0" w:sz="0" w:val="none"/>
          <w:right w:color="000000" w:space="0" w:sz="0" w:val="none"/>
        </w:pBdr>
        <w:spacing w:line="240" w:lineRule="auto"/>
        <w:ind w:left="570" w:hanging="570"/>
        <w:jc w:val="both"/>
        <w:rPr>
          <w:sz w:val="20"/>
          <w:szCs w:val="20"/>
        </w:rPr>
      </w:pPr>
      <w:r w:rsidDel="00000000" w:rsidR="00000000" w:rsidRPr="00000000">
        <w:rPr>
          <w:rFonts w:ascii="Times New Roman" w:cs="Times New Roman" w:eastAsia="Times New Roman" w:hAnsi="Times New Roman"/>
          <w:sz w:val="20"/>
          <w:szCs w:val="20"/>
          <w:rtl w:val="0"/>
        </w:rPr>
        <w:t xml:space="preserve">Списание Токенов с баланса Лицензиата осуществляется автоматически при запуске соответствующих операций в Сервисе (анализ бренда, генерация промптов/изображений/видео, ресайз и др.). Стоимость каждой конкретной операции в Токенах отображается в пользовательском интерфейсе Сервиса перед ее выполнением.</w:t>
      </w:r>
    </w:p>
    <w:p w:rsidR="00000000" w:rsidDel="00000000" w:rsidP="00000000" w:rsidRDefault="00000000" w:rsidRPr="00000000" w14:paraId="00000021">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70" w:right="0" w:hanging="570"/>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Обработка персональных данных физических лиц осуществляется Лицензиаром на основании Поручения Лицензиата, выраженного в форме, установленной в Приложении № 1 к Договору «Поручение на обработку персональных данных» -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применимо при условии, что Лицензиат является индивидуальным предпринимателем или юридическим лицом, предоставляющим доступ к Сервису своим сотрудникам или уполномоченным представителям.</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0" w:right="0" w:firstLine="0"/>
        <w:jc w:val="center"/>
        <w:rPr>
          <w:i w:val="0"/>
          <w:iCs w:val="0"/>
          <w:smallCaps w:val="0"/>
          <w:strike w:val="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Акцепт Оферты</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0" w:hanging="56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Договор, в соответствии с положениями п. 2 ст. 437 ГК РФ и п. 1 ст. 428 ГК РФ, является публичной офертой и адресован всем заинтересованным лицам, которые акцептуют условия Договора. В случае принятия изложенных ниже условий, лицо, производящее акцепт этой оферты, становится Лицензиатом, а Лицензиар и Лицензиат совместно - Сторонами Договора.</w:t>
      </w:r>
    </w:p>
    <w:p w:rsidR="00000000" w:rsidDel="00000000" w:rsidP="00000000" w:rsidRDefault="00000000" w:rsidRPr="00000000" w14:paraId="00000026">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0" w:hanging="56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Моментом заключения Договора и принятия предложения Лицензиара заключить Договор (то есть акцептом оферты) в соответствии с пунктами 1 и 3 статьи 438 ГК РФ является совершение Пользователем любого из следующих действий (или их совокупности):</w:t>
      </w:r>
    </w:p>
    <w:p w:rsidR="00000000" w:rsidDel="00000000" w:rsidP="00000000" w:rsidRDefault="00000000" w:rsidRPr="00000000" w14:paraId="00000027">
      <w:pPr>
        <w:keepNext w:val="0"/>
        <w:keepLines w:val="0"/>
        <w:pageBreakBefore w:val="0"/>
        <w:widowControl w:val="1"/>
        <w:numPr>
          <w:ilvl w:val="2"/>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0" w:firstLine="0"/>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регистрация в Сервисе через заполнение обязательных полей регистрационной формы, предусмотренной интерфейсом Сервиса, и нажатие кнопки «зарегистрироваться»;</w:t>
      </w:r>
    </w:p>
    <w:p w:rsidR="00000000" w:rsidDel="00000000" w:rsidP="00000000" w:rsidRDefault="00000000" w:rsidRPr="00000000" w14:paraId="00000028">
      <w:pPr>
        <w:keepNext w:val="0"/>
        <w:keepLines w:val="0"/>
        <w:pageBreakBefore w:val="0"/>
        <w:widowControl w:val="1"/>
        <w:numPr>
          <w:ilvl w:val="2"/>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0" w:firstLine="0"/>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кросс-авторизация в Сервисе через Яндекс.ID Пользователя и ины</w:t>
      </w:r>
      <w:r w:rsidDel="00000000" w:rsidR="00000000" w:rsidRPr="00000000">
        <w:rPr>
          <w:rFonts w:ascii="Times New Roman" w:cs="Times New Roman" w:eastAsia="Times New Roman" w:hAnsi="Times New Roman"/>
          <w:sz w:val="20"/>
          <w:szCs w:val="20"/>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сервис</w:t>
      </w:r>
      <w:r w:rsidDel="00000000" w:rsidR="00000000" w:rsidRPr="00000000">
        <w:rPr>
          <w:rFonts w:ascii="Times New Roman" w:cs="Times New Roman" w:eastAsia="Times New Roman" w:hAnsi="Times New Roman"/>
          <w:sz w:val="20"/>
          <w:szCs w:val="20"/>
          <w:rtl w:val="0"/>
        </w:rPr>
        <w:t xml:space="preserve">ы</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кросс-авторизации, доступных в Сервисе. </w:t>
      </w:r>
    </w:p>
    <w:p w:rsidR="00000000" w:rsidDel="00000000" w:rsidP="00000000" w:rsidRDefault="00000000" w:rsidRPr="00000000" w14:paraId="00000029">
      <w:pPr>
        <w:keepNext w:val="0"/>
        <w:keepLines w:val="0"/>
        <w:pageBreakBefore w:val="0"/>
        <w:widowControl w:val="1"/>
        <w:numPr>
          <w:ilvl w:val="2"/>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0" w:firstLine="0"/>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оплата лицензионного платежа, согласно выбранному Тарифу. </w:t>
      </w:r>
    </w:p>
    <w:p w:rsidR="00000000" w:rsidDel="00000000" w:rsidP="00000000" w:rsidRDefault="00000000" w:rsidRPr="00000000" w14:paraId="0000002A">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0" w:hanging="56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Совершение любого из действий, указанных в п. </w:t>
      </w:r>
      <w:r w:rsidDel="00000000" w:rsidR="00000000" w:rsidRPr="00000000">
        <w:rPr>
          <w:rFonts w:ascii="Times New Roman" w:cs="Times New Roman" w:eastAsia="Times New Roman" w:hAnsi="Times New Roman"/>
          <w:sz w:val="20"/>
          <w:szCs w:val="20"/>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sz w:val="20"/>
          <w:szCs w:val="20"/>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Договора, означает полное ознакомление Лицензиата с условиями Оферты, включая условиями Тарифов, и выражает безусловное согласие на заключение Договора.</w:t>
      </w:r>
    </w:p>
    <w:p w:rsidR="00000000" w:rsidDel="00000000" w:rsidP="00000000" w:rsidRDefault="00000000" w:rsidRPr="00000000" w14:paraId="0000002B">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0" w:hanging="56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Лицензиат вправе использовать Сервис только в том объеме и теми способами, которые предусмотрены в Договоре и определены Сторонами.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2" w:right="7" w:firstLine="588"/>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0" w:right="0" w:firstLine="0"/>
        <w:jc w:val="center"/>
        <w:rPr>
          <w:i w:val="0"/>
          <w:iCs w:val="0"/>
          <w:smallCaps w:val="0"/>
          <w:strike w:val="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Порядок расчетов и предоставления доступа</w:t>
      </w:r>
    </w:p>
    <w:p w:rsidR="00000000" w:rsidDel="00000000" w:rsidP="00000000" w:rsidRDefault="00000000" w:rsidRPr="00000000" w14:paraId="0000002E">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Общие условия оплаты и предоставления доступа (для всех Лицензиатов)</w:t>
      </w:r>
    </w:p>
    <w:p w:rsidR="00000000" w:rsidDel="00000000" w:rsidP="00000000" w:rsidRDefault="00000000" w:rsidRPr="00000000" w14:paraId="00000030">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tabs>
          <w:tab w:val="left" w:leader="none" w:pos="851"/>
        </w:tabs>
        <w:spacing w:after="0" w:before="0" w:line="240" w:lineRule="auto"/>
        <w:ind w:left="709" w:right="0" w:hanging="709"/>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Лицензиат выплачивает Лицензиару лицензионное вознаграждение за предоставление права использования Сервиса в соответствии с условиями выбранного Тарифа.</w:t>
      </w:r>
    </w:p>
    <w:p w:rsidR="00000000" w:rsidDel="00000000" w:rsidP="00000000" w:rsidRDefault="00000000" w:rsidRPr="00000000" w14:paraId="00000031">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tabs>
          <w:tab w:val="left" w:leader="none" w:pos="851"/>
        </w:tabs>
        <w:spacing w:after="0" w:before="0" w:line="240" w:lineRule="auto"/>
        <w:ind w:left="705" w:right="0" w:hanging="705"/>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Стоимость Тарифа включает в себя все предусмотренные законодательством РФ налоги, сборы и комиссии.</w:t>
      </w:r>
    </w:p>
    <w:p w:rsidR="00000000" w:rsidDel="00000000" w:rsidP="00000000" w:rsidRDefault="00000000" w:rsidRPr="00000000" w14:paraId="00000032">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tabs>
          <w:tab w:val="left" w:leader="none" w:pos="851"/>
        </w:tabs>
        <w:spacing w:after="0" w:before="0" w:line="240" w:lineRule="auto"/>
        <w:ind w:left="705" w:right="0" w:hanging="705"/>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sz w:val="20"/>
          <w:szCs w:val="20"/>
          <w:rtl w:val="0"/>
        </w:rPr>
        <w:t xml:space="preserve">Оплата Тарифа осуществляется Лицензиатом самостоятельно в порядке 100% предоплаты с помощью банковской карты через интерфейс платежной формы, предоставляемой авторизованным банком-партнером и/или платежным агрегатором.</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Лицензиат вправе оплатить несколько Периодов в порядке предоплаты.</w:t>
      </w:r>
      <w:r w:rsidDel="00000000" w:rsidR="00000000" w:rsidRPr="00000000">
        <w:rPr>
          <w:rtl w:val="0"/>
        </w:rPr>
      </w:r>
    </w:p>
    <w:p w:rsidR="00000000" w:rsidDel="00000000" w:rsidP="00000000" w:rsidRDefault="00000000" w:rsidRPr="00000000" w14:paraId="00000033">
      <w:pPr>
        <w:widowControl w:val="0"/>
        <w:numPr>
          <w:ilvl w:val="1"/>
          <w:numId w:val="3"/>
        </w:numPr>
        <w:spacing w:line="240" w:lineRule="auto"/>
        <w:ind w:left="705" w:right="-45" w:hanging="705"/>
        <w:jc w:val="both"/>
        <w:rPr>
          <w:sz w:val="20"/>
          <w:szCs w:val="20"/>
        </w:rPr>
      </w:pPr>
      <w:r w:rsidDel="00000000" w:rsidR="00000000" w:rsidRPr="00000000">
        <w:rPr>
          <w:rFonts w:ascii="Times New Roman" w:cs="Times New Roman" w:eastAsia="Times New Roman" w:hAnsi="Times New Roman"/>
          <w:sz w:val="20"/>
          <w:szCs w:val="20"/>
          <w:rtl w:val="0"/>
        </w:rPr>
        <w:t xml:space="preserve">Лицензиар не получает, не обрабатывает, не собирает и не хранит данные банковских карт Лицензиата (включая номер карты, срок действия, CVV/CVC-код и иные данные). </w:t>
      </w:r>
    </w:p>
    <w:p w:rsidR="00000000" w:rsidDel="00000000" w:rsidP="00000000" w:rsidRDefault="00000000" w:rsidRPr="00000000" w14:paraId="00000034">
      <w:pPr>
        <w:widowControl w:val="0"/>
        <w:numPr>
          <w:ilvl w:val="1"/>
          <w:numId w:val="3"/>
        </w:numPr>
        <w:spacing w:line="240" w:lineRule="auto"/>
        <w:ind w:left="705" w:right="-45" w:hanging="705"/>
        <w:jc w:val="both"/>
        <w:rPr>
          <w:sz w:val="20"/>
          <w:szCs w:val="20"/>
        </w:rPr>
      </w:pPr>
      <w:r w:rsidDel="00000000" w:rsidR="00000000" w:rsidRPr="00000000">
        <w:rPr>
          <w:rFonts w:ascii="Times New Roman" w:cs="Times New Roman" w:eastAsia="Times New Roman" w:hAnsi="Times New Roman"/>
          <w:sz w:val="20"/>
          <w:szCs w:val="20"/>
          <w:rtl w:val="0"/>
        </w:rPr>
        <w:t xml:space="preserve">При отсутствии функции автосписаний денежных средств (рекуррентных платежей), Лицензиат осуществляет оплату каждого последующего Периода подписки самостоятельно. </w:t>
      </w:r>
    </w:p>
    <w:p w:rsidR="00000000" w:rsidDel="00000000" w:rsidP="00000000" w:rsidRDefault="00000000" w:rsidRPr="00000000" w14:paraId="00000035">
      <w:pPr>
        <w:widowControl w:val="0"/>
        <w:numPr>
          <w:ilvl w:val="1"/>
          <w:numId w:val="3"/>
        </w:numPr>
        <w:spacing w:line="240" w:lineRule="auto"/>
        <w:ind w:left="705" w:right="-45" w:hanging="705"/>
        <w:jc w:val="both"/>
        <w:rPr>
          <w:sz w:val="20"/>
          <w:szCs w:val="20"/>
        </w:rPr>
      </w:pPr>
      <w:r w:rsidDel="00000000" w:rsidR="00000000" w:rsidRPr="00000000">
        <w:rPr>
          <w:rFonts w:ascii="Times New Roman" w:cs="Times New Roman" w:eastAsia="Times New Roman" w:hAnsi="Times New Roman"/>
          <w:sz w:val="20"/>
          <w:szCs w:val="20"/>
          <w:rtl w:val="0"/>
        </w:rPr>
        <w:t xml:space="preserve">В случае совершения оплаты после фактического окончания предыдущего Периода подписки, новый Период подписки исчисляется с даты и времени фактического поступления оплаты Лицензиару. </w:t>
      </w:r>
    </w:p>
    <w:p w:rsidR="00000000" w:rsidDel="00000000" w:rsidP="00000000" w:rsidRDefault="00000000" w:rsidRPr="00000000" w14:paraId="00000036">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tabs>
          <w:tab w:val="left" w:leader="none" w:pos="851"/>
        </w:tabs>
        <w:spacing w:after="0" w:before="0" w:line="240" w:lineRule="auto"/>
        <w:ind w:left="709" w:right="0" w:hanging="709"/>
        <w:jc w:val="both"/>
        <w:rPr>
          <w:i w:val="0"/>
          <w:iCs w:val="0"/>
          <w:smallCaps w:val="0"/>
          <w:strike w:val="0"/>
          <w:sz w:val="20"/>
          <w:szCs w:val="20"/>
          <w:vertAlign w:val="baseline"/>
        </w:rPr>
      </w:pPr>
      <w:r w:rsidDel="00000000" w:rsidR="00000000" w:rsidRPr="00000000">
        <w:rPr>
          <w:rFonts w:ascii="Times New Roman" w:cs="Times New Roman" w:eastAsia="Times New Roman" w:hAnsi="Times New Roman"/>
          <w:sz w:val="20"/>
          <w:szCs w:val="20"/>
          <w:rtl w:val="0"/>
        </w:rPr>
        <w:t xml:space="preserve">Обязательство Лицензиата по оплате считается исполненным с момента списания денежных средств с расчетного счета Лицензиата</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37">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tabs>
          <w:tab w:val="left" w:leader="none" w:pos="851"/>
        </w:tabs>
        <w:spacing w:after="0" w:before="0" w:line="240" w:lineRule="auto"/>
        <w:ind w:left="709" w:right="0" w:hanging="709"/>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Доступ к Сервису предоставляется Лицензиату в автоматическом режиме непосредственно после подтверждения факта </w:t>
      </w:r>
      <w:r w:rsidDel="00000000" w:rsidR="00000000" w:rsidRPr="00000000">
        <w:rPr>
          <w:rFonts w:ascii="Times New Roman" w:cs="Times New Roman" w:eastAsia="Times New Roman" w:hAnsi="Times New Roman"/>
          <w:sz w:val="20"/>
          <w:szCs w:val="20"/>
          <w:rtl w:val="0"/>
        </w:rPr>
        <w:t xml:space="preserve">полной</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оплаты Тарифа. В случае технических сбоев или задержек на стороне платежных систем допустимый технический срок предоставления доступа составляет до 2 (двух) рабочих дней с даты зачисления средств, что не признается нарушением Лицензиаром своих обязательств.</w:t>
      </w:r>
    </w:p>
    <w:p w:rsidR="00000000" w:rsidDel="00000000" w:rsidP="00000000" w:rsidRDefault="00000000" w:rsidRPr="00000000" w14:paraId="00000038">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tabs>
          <w:tab w:val="left" w:leader="none" w:pos="851"/>
        </w:tabs>
        <w:spacing w:after="0" w:before="0" w:line="240" w:lineRule="auto"/>
        <w:ind w:left="705" w:right="0" w:hanging="705"/>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Оплата на условиях выбранного Тарифа является фиксированной и неизменной за весь оплаченный Период предоставления доступа, вне зависимости от фактического объема использования или неиспользования Сервиса Лицензиатом.</w:t>
      </w:r>
    </w:p>
    <w:p w:rsidR="00000000" w:rsidDel="00000000" w:rsidP="00000000" w:rsidRDefault="00000000" w:rsidRPr="00000000" w14:paraId="00000039">
      <w:pPr>
        <w:numPr>
          <w:ilvl w:val="1"/>
          <w:numId w:val="3"/>
        </w:numPr>
        <w:pBdr>
          <w:top w:color="000000" w:space="0" w:sz="0" w:val="none"/>
          <w:left w:color="000000" w:space="0" w:sz="0" w:val="none"/>
          <w:bottom w:color="000000" w:space="0" w:sz="0" w:val="none"/>
          <w:right w:color="000000" w:space="0" w:sz="0" w:val="none"/>
        </w:pBdr>
        <w:tabs>
          <w:tab w:val="left" w:leader="none" w:pos="851"/>
        </w:tabs>
        <w:spacing w:line="240" w:lineRule="auto"/>
        <w:ind w:left="705" w:hanging="705"/>
        <w:jc w:val="both"/>
        <w:rPr>
          <w:sz w:val="20"/>
          <w:szCs w:val="20"/>
        </w:rPr>
      </w:pPr>
      <w:r w:rsidDel="00000000" w:rsidR="00000000" w:rsidRPr="00000000">
        <w:rPr>
          <w:rFonts w:ascii="Times New Roman" w:cs="Times New Roman" w:eastAsia="Times New Roman" w:hAnsi="Times New Roman"/>
          <w:sz w:val="20"/>
          <w:szCs w:val="20"/>
          <w:rtl w:val="0"/>
        </w:rPr>
        <w:t xml:space="preserve">Неиспользованные в течение Периода подписки Токены не подлежат денежному перерасчету или возврату. </w:t>
      </w:r>
    </w:p>
    <w:p w:rsidR="00000000" w:rsidDel="00000000" w:rsidP="00000000" w:rsidRDefault="00000000" w:rsidRPr="00000000" w14:paraId="0000003A">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tabs>
          <w:tab w:val="left" w:leader="none" w:pos="851"/>
        </w:tabs>
        <w:spacing w:after="0" w:before="0" w:line="240" w:lineRule="auto"/>
        <w:ind w:left="709" w:right="0" w:hanging="709"/>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Лицензиар вправе в одностороннем порядке изменять Тарифы, условия Тарифов и их структуру. Уведомление об изменении Тарифов осуществляется не менее чем за 5 (пять) календарных дней до вступления изменений в силу путем публикации новой редакции на Сайте, отправки письма на электронный адрес или через Личный кабинет. Новые цены не распространяются на уже оплаченный Период и применяются со следующего Периода.</w:t>
      </w:r>
    </w:p>
    <w:p w:rsidR="00000000" w:rsidDel="00000000" w:rsidP="00000000" w:rsidRDefault="00000000" w:rsidRPr="00000000" w14:paraId="0000003B">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tabs>
          <w:tab w:val="left" w:leader="none" w:pos="851"/>
        </w:tabs>
        <w:spacing w:after="0" w:before="0" w:line="240" w:lineRule="auto"/>
        <w:ind w:left="709" w:right="0" w:hanging="709"/>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В случае несогласия с изменением Тарифа Лицензиат вправе отказаться от продления Договора до даты вступления изменений в силу, отключив </w:t>
      </w:r>
      <w:r w:rsidDel="00000000" w:rsidR="00000000" w:rsidRPr="00000000">
        <w:rPr>
          <w:rFonts w:ascii="Times New Roman" w:cs="Times New Roman" w:eastAsia="Times New Roman" w:hAnsi="Times New Roman"/>
          <w:sz w:val="20"/>
          <w:szCs w:val="20"/>
          <w:rtl w:val="0"/>
        </w:rPr>
        <w:t xml:space="preserve">автосписания (при наличии таковых)</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отменив подписку или направив уведомление Лицензиару. Оплата нового Периода или продолжение использования Сервиса после вступления изменений в силу признается акцептом новых условий Тарифов.</w:t>
      </w:r>
    </w:p>
    <w:p w:rsidR="00000000" w:rsidDel="00000000" w:rsidP="00000000" w:rsidRDefault="00000000" w:rsidRPr="00000000" w14:paraId="0000003C">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tabs>
          <w:tab w:val="left" w:leader="none" w:pos="851"/>
        </w:tabs>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tabs>
          <w:tab w:val="left" w:leader="none" w:pos="851"/>
        </w:tabs>
        <w:spacing w:after="0" w:before="0" w:line="240" w:lineRule="auto"/>
        <w:ind w:left="709" w:right="0" w:hanging="709"/>
        <w:jc w:val="both"/>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Расчеты и документооборот с Лицензиатами-юридическими лицами и индивидуальными предпринимателями</w:t>
      </w:r>
    </w:p>
    <w:p w:rsidR="00000000" w:rsidDel="00000000" w:rsidP="00000000" w:rsidRDefault="00000000" w:rsidRPr="00000000" w14:paraId="0000003E">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tabs>
          <w:tab w:val="left" w:leader="none" w:pos="851"/>
        </w:tabs>
        <w:spacing w:after="0" w:before="0" w:line="240" w:lineRule="auto"/>
        <w:ind w:left="709" w:right="0" w:hanging="709"/>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Для целей бухгалтерского учета и оформления первичных учетных документов, Отчетным периодом по Договору признается один календарный месяц. </w:t>
      </w:r>
    </w:p>
    <w:p w:rsidR="00000000" w:rsidDel="00000000" w:rsidP="00000000" w:rsidRDefault="00000000" w:rsidRPr="00000000" w14:paraId="0000003F">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tabs>
          <w:tab w:val="left" w:leader="none" w:pos="851"/>
        </w:tabs>
        <w:spacing w:after="0" w:before="0" w:line="240" w:lineRule="auto"/>
        <w:ind w:left="705" w:right="0" w:hanging="705"/>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В случае если Период предоставления доступа приходится на несколько Отчетных периодов, стоимость предоставления доступа распределяется между соответствующими Отчетными периодами пропорционально количеству календарных дней фактического предоставления доступа, приходящихся на каждый Отчетный период. Стоимость одного календарного дня предоставления доступа определяется путем деления стоимости соответствующего Периода предоставления доступа на количество календарных дней такого Периода предоставления доступа.</w:t>
      </w:r>
    </w:p>
    <w:p w:rsidR="00000000" w:rsidDel="00000000" w:rsidP="00000000" w:rsidRDefault="00000000" w:rsidRPr="00000000" w14:paraId="00000040">
      <w:pPr>
        <w:numPr>
          <w:ilvl w:val="1"/>
          <w:numId w:val="3"/>
        </w:numPr>
        <w:pBdr>
          <w:top w:color="000000" w:space="0" w:sz="0" w:val="none"/>
          <w:left w:color="000000" w:space="0" w:sz="0" w:val="none"/>
          <w:bottom w:color="000000" w:space="0" w:sz="0" w:val="none"/>
          <w:right w:color="000000" w:space="0" w:sz="0" w:val="none"/>
        </w:pBdr>
        <w:spacing w:line="240" w:lineRule="auto"/>
        <w:ind w:left="705" w:hanging="705"/>
        <w:jc w:val="both"/>
        <w:rPr>
          <w:sz w:val="20"/>
          <w:szCs w:val="20"/>
        </w:rPr>
      </w:pPr>
      <w:r w:rsidDel="00000000" w:rsidR="00000000" w:rsidRPr="00000000">
        <w:rPr>
          <w:rFonts w:ascii="Times New Roman" w:cs="Times New Roman" w:eastAsia="Times New Roman" w:hAnsi="Times New Roman"/>
          <w:sz w:val="20"/>
          <w:szCs w:val="20"/>
          <w:rtl w:val="0"/>
        </w:rPr>
        <w:t xml:space="preserve">С целью надлежащего обмена первичными учетными документами, Лицензиат обязуется предоставить Лицензиару следующие данные: полное наименование Лицензиата-юридического лица или индивидуального предпринимателя, ИНН, ОГРН (ОГРНИП), используемый Лицензиатом оператор ЭДО (при наличии), адрес для направления корреспонденции (при обмене УПД в оригиналах). </w:t>
      </w:r>
    </w:p>
    <w:p w:rsidR="00000000" w:rsidDel="00000000" w:rsidP="00000000" w:rsidRDefault="00000000" w:rsidRPr="00000000" w14:paraId="00000041">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tabs>
          <w:tab w:val="left" w:leader="none" w:pos="851"/>
        </w:tabs>
        <w:spacing w:after="0" w:before="0" w:line="240" w:lineRule="auto"/>
        <w:ind w:left="705" w:right="0" w:hanging="705"/>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По итогам каждого Отчетного периода Лицензиар оформляет и направляет Лицензиату универсальный передаточный документ (УПД), подтверждающий предоставление права использования Сервисом за соответствующий Отчетный период в пределах соответствующего Периода предоставления доступа.</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tabs>
          <w:tab w:val="left" w:leader="none" w:pos="851"/>
        </w:tabs>
        <w:spacing w:after="0" w:before="0" w:line="240" w:lineRule="auto"/>
        <w:ind w:left="709" w:right="0" w:hanging="709"/>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Лицензиат вправе направить мотивированные возражения по УПД в течение 5 (пяти) рабочих дней с даты его получения. При отсутствии возражений в указанный срок УПД считается принятым Лицензиатом в полном объеме и без возражений.</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tabs>
          <w:tab w:val="left" w:leader="none" w:pos="851"/>
        </w:tabs>
        <w:spacing w:after="0" w:before="0" w:line="240" w:lineRule="auto"/>
        <w:ind w:left="709" w:right="0" w:hanging="709"/>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Договор для юридических лиц и индивидуальных предпринимателей носит характер абонентского договора (ст. 429.4 ГК РФ). При досрочном расторжении Договора по инициативе Лицензиата или при неиспользовании им Сервиса уплаченное лицензионное вознаграждение пересчету и возврату не подлежит.</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tabs>
          <w:tab w:val="left" w:leader="none" w:pos="851"/>
        </w:tabs>
        <w:spacing w:after="0" w:before="0" w:line="240" w:lineRule="auto"/>
        <w:ind w:left="709" w:right="0" w:hanging="709"/>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sz w:val="20"/>
          <w:szCs w:val="20"/>
          <w:rtl w:val="0"/>
        </w:rPr>
        <w:t xml:space="preserve">Лицензиат предоставляет Лицензиару право без выплаты дополнительного вознаграждения использовать </w:t>
      </w:r>
      <w:r w:rsidDel="00000000" w:rsidR="00000000" w:rsidRPr="00000000">
        <w:rPr>
          <w:rFonts w:ascii="Times New Roman" w:cs="Times New Roman" w:eastAsia="Times New Roman" w:hAnsi="Times New Roman"/>
          <w:sz w:val="20"/>
          <w:szCs w:val="20"/>
          <w:rtl w:val="0"/>
        </w:rPr>
        <w:t xml:space="preserve">логотип, фирменное наименование, коммерческое обозначение и (или) товарный знак Лицензиата, а также ссылку на его сайт в целях информирования потенциальных Лицензиатов и Партнеров</w:t>
      </w:r>
      <w:r w:rsidDel="00000000" w:rsidR="00000000" w:rsidRPr="00000000">
        <w:rPr>
          <w:rFonts w:ascii="Times New Roman" w:cs="Times New Roman" w:eastAsia="Times New Roman" w:hAnsi="Times New Roman"/>
          <w:sz w:val="20"/>
          <w:szCs w:val="20"/>
          <w:rtl w:val="0"/>
        </w:rPr>
        <w:t xml:space="preserve"> о сотрудничестве и демонстрации возможностей Сервиса. Указанное использование допускается на Сайте, в официальных сообществах и каналах в социальных сетях, в портфолио и презентациях Лицензиара без раскрытия коммерческих данных и конфиденциальной информации Лицензиата, если она стала известна Лицензиару. Лицензиат в порядке ст. 431.2 ГК РФ заверяет Лицензиара, что обладает всеми необходимыми правами и разрешениями на предоставление указанных средств индивидуализации. </w:t>
      </w:r>
    </w:p>
    <w:p w:rsidR="00000000" w:rsidDel="00000000" w:rsidP="00000000" w:rsidRDefault="00000000" w:rsidRPr="00000000" w14:paraId="00000045">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tabs>
          <w:tab w:val="left" w:leader="none" w:pos="851"/>
        </w:tabs>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tabs>
          <w:tab w:val="left" w:leader="none" w:pos="851"/>
        </w:tabs>
        <w:spacing w:after="0" w:before="0" w:line="240" w:lineRule="auto"/>
        <w:ind w:left="709" w:right="0" w:hanging="709"/>
        <w:jc w:val="both"/>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Особенности возврата денежных средств Лицензиату-физическому лицу</w:t>
      </w:r>
    </w:p>
    <w:p w:rsidR="00000000" w:rsidDel="00000000" w:rsidP="00000000" w:rsidRDefault="00000000" w:rsidRPr="00000000" w14:paraId="00000047">
      <w:pPr>
        <w:numPr>
          <w:ilvl w:val="1"/>
          <w:numId w:val="3"/>
        </w:numPr>
        <w:pBdr>
          <w:top w:color="000000" w:space="0" w:sz="0" w:val="none"/>
          <w:left w:color="000000" w:space="0" w:sz="0" w:val="none"/>
          <w:bottom w:color="000000" w:space="0" w:sz="0" w:val="none"/>
          <w:right w:color="000000" w:space="0" w:sz="0" w:val="none"/>
        </w:pBdr>
        <w:tabs>
          <w:tab w:val="left" w:leader="none" w:pos="851"/>
        </w:tabs>
        <w:spacing w:line="240" w:lineRule="auto"/>
        <w:ind w:left="708.6614173228347" w:right="0" w:hanging="708.6614173228347"/>
        <w:jc w:val="both"/>
        <w:rPr>
          <w:sz w:val="20"/>
          <w:szCs w:val="20"/>
        </w:rPr>
      </w:pPr>
      <w:r w:rsidDel="00000000" w:rsidR="00000000" w:rsidRPr="00000000">
        <w:rPr>
          <w:rFonts w:ascii="Times New Roman" w:cs="Times New Roman" w:eastAsia="Times New Roman" w:hAnsi="Times New Roman"/>
          <w:sz w:val="20"/>
          <w:szCs w:val="20"/>
          <w:rtl w:val="0"/>
        </w:rPr>
        <w:t xml:space="preserve">При досрочном отказе от Договора Лицензиатом-физическим лицом, Лицензиар производит возврат неиспользованного остатка денежных средств по заявлению Лицензиата на электронный адрес Лицензиара и(или) через встроенный чат поддержки Сервиса. </w:t>
      </w:r>
    </w:p>
    <w:p w:rsidR="00000000" w:rsidDel="00000000" w:rsidP="00000000" w:rsidRDefault="00000000" w:rsidRPr="00000000" w14:paraId="00000048">
      <w:pPr>
        <w:numPr>
          <w:ilvl w:val="1"/>
          <w:numId w:val="3"/>
        </w:numPr>
        <w:pBdr>
          <w:top w:color="000000" w:space="0" w:sz="0" w:val="none"/>
          <w:left w:color="000000" w:space="0" w:sz="0" w:val="none"/>
          <w:bottom w:color="000000" w:space="0" w:sz="0" w:val="none"/>
          <w:right w:color="000000" w:space="0" w:sz="0" w:val="none"/>
        </w:pBdr>
        <w:tabs>
          <w:tab w:val="left" w:leader="none" w:pos="851"/>
        </w:tabs>
        <w:spacing w:line="240" w:lineRule="auto"/>
        <w:ind w:left="708.6614173228347" w:right="0" w:hanging="708.6614173228347"/>
        <w:jc w:val="both"/>
        <w:rPr>
          <w:sz w:val="20"/>
          <w:szCs w:val="20"/>
        </w:rPr>
      </w:pPr>
      <w:r w:rsidDel="00000000" w:rsidR="00000000" w:rsidRPr="00000000">
        <w:rPr>
          <w:rFonts w:ascii="Times New Roman" w:cs="Times New Roman" w:eastAsia="Times New Roman" w:hAnsi="Times New Roman"/>
          <w:sz w:val="20"/>
          <w:szCs w:val="20"/>
          <w:rtl w:val="0"/>
        </w:rPr>
        <w:t xml:space="preserve">Сумма возврата определяется как наименьшая из двух следующих величин:</w:t>
      </w:r>
    </w:p>
    <w:p w:rsidR="00000000" w:rsidDel="00000000" w:rsidP="00000000" w:rsidRDefault="00000000" w:rsidRPr="00000000" w14:paraId="00000049">
      <w:pPr>
        <w:pBdr>
          <w:top w:color="000000" w:space="0" w:sz="0" w:val="none"/>
          <w:left w:color="000000" w:space="0" w:sz="0" w:val="none"/>
          <w:bottom w:color="000000" w:space="0" w:sz="0" w:val="none"/>
          <w:right w:color="000000" w:space="0" w:sz="0" w:val="none"/>
        </w:pBdr>
        <w:tabs>
          <w:tab w:val="left" w:leader="none" w:pos="851"/>
        </w:tabs>
        <w:spacing w:line="240" w:lineRule="auto"/>
        <w:ind w:left="708.6614173228347" w:right="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4.21.1.</w:t>
      </w:r>
      <w:r w:rsidDel="00000000" w:rsidR="00000000" w:rsidRPr="00000000">
        <w:rPr>
          <w:rFonts w:ascii="Times New Roman" w:cs="Times New Roman" w:eastAsia="Times New Roman" w:hAnsi="Times New Roman"/>
          <w:sz w:val="20"/>
          <w:szCs w:val="20"/>
          <w:rtl w:val="0"/>
        </w:rPr>
        <w:t xml:space="preserve"> Стоимость неиспользованных Токенов, рассчитываемая как уплаченная стоимость Тарифа, умноженная на количество оставшихся Токенов и разделенная на общее количество Токенов в приобретенном пакете;</w:t>
      </w:r>
    </w:p>
    <w:p w:rsidR="00000000" w:rsidDel="00000000" w:rsidP="00000000" w:rsidRDefault="00000000" w:rsidRPr="00000000" w14:paraId="0000004A">
      <w:pPr>
        <w:pBdr>
          <w:top w:color="000000" w:space="0" w:sz="0" w:val="none"/>
          <w:left w:color="000000" w:space="0" w:sz="0" w:val="none"/>
          <w:bottom w:color="000000" w:space="0" w:sz="0" w:val="none"/>
          <w:right w:color="000000" w:space="0" w:sz="0" w:val="none"/>
        </w:pBdr>
        <w:tabs>
          <w:tab w:val="left" w:leader="none" w:pos="851"/>
        </w:tabs>
        <w:spacing w:line="240" w:lineRule="auto"/>
        <w:ind w:left="708.6614173228347" w:right="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4.21.2.</w:t>
      </w:r>
      <w:r w:rsidDel="00000000" w:rsidR="00000000" w:rsidRPr="00000000">
        <w:rPr>
          <w:rFonts w:ascii="Times New Roman" w:cs="Times New Roman" w:eastAsia="Times New Roman" w:hAnsi="Times New Roman"/>
          <w:sz w:val="20"/>
          <w:szCs w:val="20"/>
          <w:rtl w:val="0"/>
        </w:rPr>
        <w:t xml:space="preserve"> Стоимость неиспользованных дней подписки, рассчитываемая  как уплаченная стоимость Тарифа, умноженная на количество оставшихся дней подписки со дня, следующего за днем получения заявления, до окончания оплаченного Периода подписки, и разделенная на общее количество дней подписки.</w:t>
      </w:r>
    </w:p>
    <w:p w:rsidR="00000000" w:rsidDel="00000000" w:rsidP="00000000" w:rsidRDefault="00000000" w:rsidRPr="00000000" w14:paraId="0000004B">
      <w:pPr>
        <w:pBdr>
          <w:top w:color="000000" w:space="0" w:sz="0" w:val="none"/>
          <w:left w:color="000000" w:space="0" w:sz="0" w:val="none"/>
          <w:bottom w:color="000000" w:space="0" w:sz="0" w:val="none"/>
          <w:right w:color="000000" w:space="0" w:sz="0" w:val="none"/>
        </w:pBdr>
        <w:tabs>
          <w:tab w:val="left" w:leader="none" w:pos="851"/>
        </w:tabs>
        <w:spacing w:line="240" w:lineRule="auto"/>
        <w:ind w:left="708.6614173228347" w:right="0" w:hanging="708.661417322834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4.22.</w:t>
      </w:r>
      <w:r w:rsidDel="00000000" w:rsidR="00000000" w:rsidRPr="00000000">
        <w:rPr>
          <w:rFonts w:ascii="Times New Roman" w:cs="Times New Roman" w:eastAsia="Times New Roman" w:hAnsi="Times New Roman"/>
          <w:sz w:val="20"/>
          <w:szCs w:val="20"/>
          <w:rtl w:val="0"/>
        </w:rPr>
        <w:t xml:space="preserve"> </w:t>
        <w:tab/>
        <w:t xml:space="preserve">В случае если значение одной из указанных в п. 4.21 Договора величин равно нулю (в том числе при 100% израсходовании пакета Токенов или истечении Периода подписки), услуга признается оказанной Лицензиаром в полном объеме, и возврат денежных средств не производится. </w:t>
      </w:r>
    </w:p>
    <w:p w:rsidR="00000000" w:rsidDel="00000000" w:rsidP="00000000" w:rsidRDefault="00000000" w:rsidRPr="00000000" w14:paraId="0000004C">
      <w:pPr>
        <w:pBdr>
          <w:top w:color="000000" w:space="0" w:sz="0" w:val="none"/>
          <w:left w:color="000000" w:space="0" w:sz="0" w:val="none"/>
          <w:bottom w:color="000000" w:space="0" w:sz="0" w:val="none"/>
          <w:right w:color="000000" w:space="0" w:sz="0" w:val="none"/>
        </w:pBdr>
        <w:tabs>
          <w:tab w:val="left" w:leader="none" w:pos="851"/>
        </w:tabs>
        <w:spacing w:line="240" w:lineRule="auto"/>
        <w:ind w:left="708.6614173228347" w:right="0" w:hanging="708.6614173228347"/>
        <w:jc w:val="both"/>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1"/>
          <w:bCs w:val="1"/>
          <w:sz w:val="20"/>
          <w:szCs w:val="20"/>
          <w:rtl w:val="0"/>
        </w:rPr>
        <w:t xml:space="preserve">4.23. </w:t>
      </w:r>
      <w:r w:rsidDel="00000000" w:rsidR="00000000" w:rsidRPr="00000000">
        <w:rPr>
          <w:rFonts w:ascii="Times New Roman" w:cs="Times New Roman" w:eastAsia="Times New Roman" w:hAnsi="Times New Roman"/>
          <w:sz w:val="20"/>
          <w:szCs w:val="20"/>
          <w:rtl w:val="0"/>
        </w:rPr>
        <w:tab/>
        <w:t xml:space="preserve">После получения заявления о возврате денежных средств, Лицензиар блокирует Лицензиату доступ к расходованию Токенов по соответствующему Тарифу. Возврат денежных средств осуществляется в сроки, согласно действующему законодательству. </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45" w:firstLine="0"/>
        <w:jc w:val="center"/>
        <w:rPr>
          <w:i w:val="0"/>
          <w:iCs w:val="0"/>
          <w:smallCaps w:val="0"/>
          <w:strike w:val="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Смена Тарифа </w:t>
      </w:r>
      <w:r w:rsidDel="00000000" w:rsidR="00000000" w:rsidRPr="00000000">
        <w:rPr>
          <w:rFonts w:ascii="Times New Roman" w:cs="Times New Roman" w:eastAsia="Times New Roman" w:hAnsi="Times New Roman"/>
          <w:b w:val="1"/>
          <w:bCs w:val="1"/>
          <w:sz w:val="20"/>
          <w:szCs w:val="20"/>
          <w:rtl w:val="0"/>
        </w:rPr>
        <w:t xml:space="preserve">со стороны Лицензиата</w:t>
      </w: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709" w:right="-45" w:hanging="709"/>
        <w:jc w:val="both"/>
        <w:rPr>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Лицензиат вправе перейти на </w:t>
      </w:r>
      <w:r w:rsidDel="00000000" w:rsidR="00000000" w:rsidRPr="00000000">
        <w:rPr>
          <w:rFonts w:ascii="Times New Roman" w:cs="Times New Roman" w:eastAsia="Times New Roman" w:hAnsi="Times New Roman"/>
          <w:sz w:val="20"/>
          <w:szCs w:val="20"/>
          <w:rtl w:val="0"/>
        </w:rPr>
        <w:t xml:space="preserve">иной</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Тариф по завершении текущего оплаченного Периода подписки и при условии успешной оплаты стоимости нового Тарифа. </w:t>
      </w:r>
      <w:r w:rsidDel="00000000" w:rsidR="00000000" w:rsidRPr="00000000">
        <w:rPr>
          <w:rtl w:val="0"/>
        </w:rPr>
      </w:r>
    </w:p>
    <w:p w:rsidR="00000000" w:rsidDel="00000000" w:rsidP="00000000" w:rsidRDefault="00000000" w:rsidRPr="00000000" w14:paraId="00000051">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709" w:right="-45" w:hanging="709"/>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Доступ к функционалу нового Тарифа и начисление токенов по новому Тарифу осуществляются с первого дня нового Периода подписки</w:t>
      </w:r>
      <w:r w:rsidDel="00000000" w:rsidR="00000000" w:rsidRPr="00000000">
        <w:rPr>
          <w:rFonts w:ascii="Times New Roman" w:cs="Times New Roman" w:eastAsia="Times New Roman" w:hAnsi="Times New Roman"/>
          <w:sz w:val="20"/>
          <w:szCs w:val="20"/>
          <w:rtl w:val="0"/>
        </w:rPr>
        <w:t xml:space="preserve">, следующего за днем окончания текущего Периода подписки. </w:t>
      </w:r>
    </w:p>
    <w:p w:rsidR="00000000" w:rsidDel="00000000" w:rsidP="00000000" w:rsidRDefault="00000000" w:rsidRPr="00000000" w14:paraId="00000052">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709" w:right="-45" w:hanging="709"/>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sz w:val="20"/>
          <w:szCs w:val="20"/>
          <w:rtl w:val="0"/>
        </w:rPr>
        <w:t xml:space="preserve">Неиспользованные Токены, ранее начисленные в рамках предыдущего Тарифа, не суммируются с Токенами по новому Тарифу. </w:t>
      </w:r>
      <w:r w:rsidDel="00000000" w:rsidR="00000000" w:rsidRPr="00000000">
        <w:rPr>
          <w:rtl w:val="0"/>
        </w:rPr>
      </w:r>
    </w:p>
    <w:p w:rsidR="00000000" w:rsidDel="00000000" w:rsidP="00000000" w:rsidRDefault="00000000" w:rsidRPr="00000000" w14:paraId="00000053">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709" w:right="-45" w:hanging="709"/>
        <w:jc w:val="both"/>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Перерасчет или зачет стоимости фактически неиспользованных дней или досрочная смена Тарифа до окончания текущего Периода подписки не производится.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183" w:firstLine="0"/>
        <w:jc w:val="both"/>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45" w:hanging="360"/>
        <w:jc w:val="center"/>
        <w:rPr>
          <w:i w:val="0"/>
          <w:iCs w:val="0"/>
          <w:smallCaps w:val="0"/>
          <w:strike w:val="0"/>
          <w:sz w:val="20"/>
          <w:szCs w:val="20"/>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Начисление и расход токенов</w:t>
      </w: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5" w:firstLine="0"/>
        <w:jc w:val="left"/>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709" w:right="-45" w:hanging="709"/>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Токены являются внутренней расчетной единицей Сервиса, определяющей объем доступных Лицензиату функциональных возможностей.</w:t>
      </w:r>
    </w:p>
    <w:p w:rsidR="00000000" w:rsidDel="00000000" w:rsidP="00000000" w:rsidRDefault="00000000" w:rsidRPr="00000000" w14:paraId="00000058">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709" w:right="-45" w:hanging="709"/>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Конкретное количество начисляемых Токенов, их стоимость, условия зачисления, особенности использования, а также условия проведения временных стимулирующих акций (включая праздничные начисления, промокоды и иные спецпредложения) не фиксируются в тексте настоящего Договора и определяются Лицензиаром в а</w:t>
      </w:r>
      <w:r w:rsidDel="00000000" w:rsidR="00000000" w:rsidRPr="00000000">
        <w:rPr>
          <w:rFonts w:ascii="Times New Roman" w:cs="Times New Roman" w:eastAsia="Times New Roman" w:hAnsi="Times New Roman"/>
          <w:sz w:val="20"/>
          <w:szCs w:val="20"/>
          <w:rtl w:val="0"/>
        </w:rPr>
        <w:t xml:space="preserve">ктуальных Тарифных планах и описаниях акций, публикуемых на Сайте и/или в Личном кабинете Лицензиата.</w:t>
      </w:r>
    </w:p>
    <w:p w:rsidR="00000000" w:rsidDel="00000000" w:rsidP="00000000" w:rsidRDefault="00000000" w:rsidRPr="00000000" w14:paraId="00000059">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709" w:right="-45" w:hanging="709"/>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sz w:val="20"/>
          <w:szCs w:val="20"/>
          <w:rtl w:val="0"/>
        </w:rPr>
        <w:t xml:space="preserve">При первичной успешной регистрации Лицензиату может быть предоставлен стартовый пакет бонусных Токенов. </w:t>
      </w:r>
      <w:r w:rsidDel="00000000" w:rsidR="00000000" w:rsidRPr="00000000">
        <w:rPr>
          <w:rFonts w:ascii="Times New Roman" w:cs="Times New Roman" w:eastAsia="Times New Roman" w:hAnsi="Times New Roman"/>
          <w:sz w:val="20"/>
          <w:szCs w:val="20"/>
          <w:rtl w:val="0"/>
        </w:rPr>
        <w:t xml:space="preserve">Стартовый пакет бонусных Токенов является бессрочным и сохраняется на балансе Лицензиата в Личном кабинете до момента их полного расходования Лицензиатом</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tl w:val="0"/>
        </w:rPr>
      </w:r>
    </w:p>
    <w:p w:rsidR="00000000" w:rsidDel="00000000" w:rsidP="00000000" w:rsidRDefault="00000000" w:rsidRPr="00000000" w14:paraId="0000005A">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709" w:right="-45" w:hanging="709"/>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sz w:val="20"/>
          <w:szCs w:val="20"/>
          <w:rtl w:val="0"/>
        </w:rPr>
        <w:t xml:space="preserve">В рамках оплаченного Тарифа Лицензиату могут начисляться ежемесячные бонусные Токены и ежедневные бонусные Токены в объемах, предусмотренных выбранным Тарифом на Сайте.</w:t>
      </w:r>
    </w:p>
    <w:p w:rsidR="00000000" w:rsidDel="00000000" w:rsidP="00000000" w:rsidRDefault="00000000" w:rsidRPr="00000000" w14:paraId="0000005B">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709" w:right="-45" w:hanging="709"/>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Ежедневные бонусные токены накапливаются на балансе Лицензиата и не подлежат аннулированию по окончании оплаченного Периода подписки, при условии оплаты следующего Периода подписки. </w:t>
      </w:r>
      <w:r w:rsidDel="00000000" w:rsidR="00000000" w:rsidRPr="00000000">
        <w:rPr>
          <w:rtl w:val="0"/>
        </w:rPr>
      </w:r>
    </w:p>
    <w:p w:rsidR="00000000" w:rsidDel="00000000" w:rsidP="00000000" w:rsidRDefault="00000000" w:rsidRPr="00000000" w14:paraId="0000005C">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709" w:right="-45" w:hanging="709"/>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Лицензиар оставляет за собой право устанавливать максимальный предел (лимит) накопления ежедневных и ежемесячных бонусных Токенов. Информация о наличии и размере такого лимита публикуется в описании Тарифных планов на Сайте и/или отображается в Личном кабинете. При достижении предельного лимита начисление новых бонусных Токенов приостанавливается. Начисление бонусных Токенов возобновляется со следующего дня после того, как в результате расходования токенов текущий баланс накопленных бонусных Токенов станет ниже установленного лимита.</w:t>
      </w:r>
      <w:r w:rsidDel="00000000" w:rsidR="00000000" w:rsidRPr="00000000">
        <w:rPr>
          <w:rtl w:val="0"/>
        </w:rPr>
      </w:r>
    </w:p>
    <w:p w:rsidR="00000000" w:rsidDel="00000000" w:rsidP="00000000" w:rsidRDefault="00000000" w:rsidRPr="00000000" w14:paraId="0000005D">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709" w:right="-45" w:hanging="709"/>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sz w:val="20"/>
          <w:szCs w:val="20"/>
          <w:rtl w:val="0"/>
        </w:rPr>
        <w:t xml:space="preserve">Ежемесячные бонусные т</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окены, начисленные в рамках платного Тарифа, накапливаются и доступны для использования строго в пределах оплаченного Периода предоставления доступа.</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5E">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709" w:right="-45" w:hanging="709"/>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В последний день оплаченного Периода подписки все неиспользованные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ежемесячные бонусные Токены, начисленные в рамках данного Тарифа, автоматически аннулируются (сгорают)</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без предоставления каких-либо денежных или иных компенсаций.</w:t>
      </w:r>
    </w:p>
    <w:p w:rsidR="00000000" w:rsidDel="00000000" w:rsidP="00000000" w:rsidRDefault="00000000" w:rsidRPr="00000000" w14:paraId="0000005F">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709" w:right="-45" w:hanging="709"/>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При оплате следующего Периода подписки начисление ежемесячных и ежедневных бонусных Токенов возобновляется с первого дня нового Периода в соответствии с условиями выбранного Тарифа.</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9" w:right="-45"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9" w:right="-45" w:hanging="709"/>
        <w:jc w:val="both"/>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Дополнительные пакеты Токенов. </w:t>
      </w:r>
    </w:p>
    <w:p w:rsidR="00000000" w:rsidDel="00000000" w:rsidP="00000000" w:rsidRDefault="00000000" w:rsidRPr="00000000" w14:paraId="00000062">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709" w:right="-45" w:hanging="709"/>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Лицензиат вправе приобрести Дополнительные пакеты Токенов. Приобретение Дополнительных пакетов Токенов возможно исключительно при наличии у Лицензиата активной (оплаченной) подписки на один из платных Тарифов на момент совершения покупки.</w:t>
      </w:r>
    </w:p>
    <w:p w:rsidR="00000000" w:rsidDel="00000000" w:rsidP="00000000" w:rsidRDefault="00000000" w:rsidRPr="00000000" w14:paraId="00000063">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709" w:right="-45" w:hanging="709"/>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Срок действия Токенов, приобретенных в составе Дополнительного пакета, составляет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90 (девяносто) календарных дней с момента их зачисления на баланс в Личном кабинете. По истечении 90 календарных дней неиспользованный остаток Токенов из Дополнительного пакета автоматически аннулиру</w:t>
      </w:r>
      <w:r w:rsidDel="00000000" w:rsidR="00000000" w:rsidRPr="00000000">
        <w:rPr>
          <w:rFonts w:ascii="Times New Roman" w:cs="Times New Roman" w:eastAsia="Times New Roman" w:hAnsi="Times New Roman"/>
          <w:sz w:val="20"/>
          <w:szCs w:val="20"/>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тся (сгорает).</w:t>
      </w:r>
      <w:r w:rsidDel="00000000" w:rsidR="00000000" w:rsidRPr="00000000">
        <w:rPr>
          <w:rtl w:val="0"/>
        </w:rPr>
      </w:r>
    </w:p>
    <w:p w:rsidR="00000000" w:rsidDel="00000000" w:rsidP="00000000" w:rsidRDefault="00000000" w:rsidRPr="00000000" w14:paraId="00000064">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709" w:right="-45" w:hanging="709"/>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Лицензиат сохраняет право расходовать ранее приобретенные Токены из Дополнительного пакета даже при отсутствии активной подписки</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до истечения 90-дневного срока их действия или до полного их израсходования.</w:t>
      </w:r>
    </w:p>
    <w:p w:rsidR="00000000" w:rsidDel="00000000" w:rsidP="00000000" w:rsidRDefault="00000000" w:rsidRPr="00000000" w14:paraId="00000065">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709" w:right="-45" w:hanging="709"/>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При отсутствии активной подписки возможность покупки новых Дополнительных пакетов Токенов блокируется до момента оформления новой платной подписки.</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9" w:right="-45"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9" w:right="-45" w:hanging="709"/>
        <w:jc w:val="both"/>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Приоритет списания Токенов. </w:t>
      </w:r>
    </w:p>
    <w:p w:rsidR="00000000" w:rsidDel="00000000" w:rsidP="00000000" w:rsidRDefault="00000000" w:rsidRPr="00000000" w14:paraId="00000068">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709" w:right="-45" w:hanging="709"/>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При совершении Лицензиатом действий в Сервисе списание Токенов с баланса в Личном кабинете </w:t>
      </w:r>
      <w:r w:rsidDel="00000000" w:rsidR="00000000" w:rsidRPr="00000000">
        <w:rPr>
          <w:rFonts w:ascii="Times New Roman" w:cs="Times New Roman" w:eastAsia="Times New Roman" w:hAnsi="Times New Roman"/>
          <w:sz w:val="20"/>
          <w:szCs w:val="20"/>
          <w:rtl w:val="0"/>
        </w:rPr>
        <w:t xml:space="preserve">осуществляется в следующем приоритетном </w:t>
      </w:r>
      <w:r w:rsidDel="00000000" w:rsidR="00000000" w:rsidRPr="00000000">
        <w:rPr>
          <w:rFonts w:ascii="Times New Roman" w:cs="Times New Roman" w:eastAsia="Times New Roman" w:hAnsi="Times New Roman"/>
          <w:sz w:val="20"/>
          <w:szCs w:val="20"/>
          <w:rtl w:val="0"/>
        </w:rPr>
        <w:t xml:space="preserve">порядке</w:t>
      </w:r>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9" w:right="-45"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Ежемесячные бонусные Токены текущего Периода подписки;</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9" w:right="-45"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Накопленные ежедневные бонусные Токены;</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9" w:right="-45"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Токены из Дополнительных пакетов (в порядке приближения даты окончания 90-дневного срока действия);</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9" w:right="-45"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sz w:val="20"/>
          <w:szCs w:val="20"/>
          <w:rtl w:val="0"/>
        </w:rPr>
        <w:t xml:space="preserve">(4) Стартовые бессрочные Токены или иные бессрочные бонусы.</w:t>
      </w: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1" w:right="-45" w:firstLine="0"/>
        <w:jc w:val="both"/>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45" w:firstLine="0"/>
        <w:jc w:val="center"/>
        <w:rPr>
          <w:i w:val="0"/>
          <w:iCs w:val="0"/>
          <w:smallCaps w:val="0"/>
          <w:strike w:val="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Автосписания (Рекуррентные платежи)</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 w:firstLine="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1">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705" w:right="-45" w:hanging="705"/>
        <w:jc w:val="both"/>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При наличии соответствующей технической возможности Сервиса Лицензиат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вправе сохранить данные банковской карты для проведения последующих регулярных расчетов без повторного ввода реквизитов. Лицензиат вправе в любой момент отвязать (удалить) сохраненную банковскую карту в настройках Личного кабинета.</w:t>
      </w:r>
    </w:p>
    <w:p w:rsidR="00000000" w:rsidDel="00000000" w:rsidP="00000000" w:rsidRDefault="00000000" w:rsidRPr="00000000" w14:paraId="00000072">
      <w:pPr>
        <w:widowControl w:val="0"/>
        <w:numPr>
          <w:ilvl w:val="1"/>
          <w:numId w:val="3"/>
        </w:numPr>
        <w:spacing w:line="240" w:lineRule="auto"/>
        <w:ind w:left="705" w:right="-45" w:hanging="705"/>
        <w:jc w:val="both"/>
        <w:rPr>
          <w:sz w:val="20"/>
          <w:szCs w:val="20"/>
        </w:rPr>
      </w:pPr>
      <w:r w:rsidDel="00000000" w:rsidR="00000000" w:rsidRPr="00000000">
        <w:rPr>
          <w:rFonts w:ascii="Times New Roman" w:cs="Times New Roman" w:eastAsia="Times New Roman" w:hAnsi="Times New Roman"/>
          <w:sz w:val="20"/>
          <w:szCs w:val="20"/>
          <w:rtl w:val="0"/>
        </w:rPr>
        <w:t xml:space="preserve">Удаление Лицензиатом банковской карты в Личном кабинете признается полным отзывом согласия Лицензиата на проведение регулярных автоматических списаний денежных средств с соответствующей банковской карты. Лицензиар не производит повторные и регулярные списания денежных средств с банковской карты, данные которой были удалены Лицензиатом. </w:t>
      </w:r>
    </w:p>
    <w:p w:rsidR="00000000" w:rsidDel="00000000" w:rsidP="00000000" w:rsidRDefault="00000000" w:rsidRPr="00000000" w14:paraId="00000073">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705" w:right="-45" w:hanging="705"/>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Оплачивая Тариф с помощью банковской карты через платежную форму на Сайте, Лицензиат выражает свое прямое, безусловное и явное согласие на модель формата подписки и</w:t>
      </w:r>
      <w:r w:rsidDel="00000000" w:rsidR="00000000" w:rsidRPr="00000000">
        <w:rPr>
          <w:rFonts w:ascii="Times New Roman" w:cs="Times New Roman" w:eastAsia="Times New Roman" w:hAnsi="Times New Roman"/>
          <w:sz w:val="20"/>
          <w:szCs w:val="20"/>
          <w:rtl w:val="0"/>
        </w:rPr>
        <w:t xml:space="preserve">, при наличии такой технической возможности Сервиса,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регулярное безакцептное списание денежных средств (рекуррентные платежи) за следующий Период.</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Указанное согласие дается Лицензиатом на весь срок действия Договора </w:t>
      </w:r>
      <w:r w:rsidDel="00000000" w:rsidR="00000000" w:rsidRPr="00000000">
        <w:rPr>
          <w:rFonts w:ascii="Times New Roman" w:cs="Times New Roman" w:eastAsia="Times New Roman" w:hAnsi="Times New Roman"/>
          <w:sz w:val="20"/>
          <w:szCs w:val="20"/>
          <w:rtl w:val="0"/>
        </w:rPr>
        <w:t xml:space="preserve">до момента его отзыва Лицензиатом либо отключения автопродления</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74">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705" w:right="-45" w:hanging="705"/>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Списание денежных средств за следующий Период осуществляется в автоматическом режиме в последний день текущего оплаченного Периода </w:t>
      </w:r>
      <w:r w:rsidDel="00000000" w:rsidR="00000000" w:rsidRPr="00000000">
        <w:rPr>
          <w:rFonts w:ascii="Times New Roman" w:cs="Times New Roman" w:eastAsia="Times New Roman" w:hAnsi="Times New Roman"/>
          <w:sz w:val="20"/>
          <w:szCs w:val="20"/>
          <w:rtl w:val="0"/>
        </w:rPr>
        <w:t xml:space="preserve">подписки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в размере стоимости выбранного Тарифа, действующей на дату списания. Такой порядок списания обеспечивает бесперебойное предоставление доступа к Сервису с первого дня нового Периода. </w:t>
      </w:r>
    </w:p>
    <w:p w:rsidR="00000000" w:rsidDel="00000000" w:rsidP="00000000" w:rsidRDefault="00000000" w:rsidRPr="00000000" w14:paraId="00000075">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705" w:right="-45" w:hanging="705"/>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Лицензиат вправе в любой момент отключить автопродление в интерфейс</w:t>
      </w:r>
      <w:r w:rsidDel="00000000" w:rsidR="00000000" w:rsidRPr="00000000">
        <w:rPr>
          <w:rFonts w:ascii="Times New Roman" w:cs="Times New Roman" w:eastAsia="Times New Roman" w:hAnsi="Times New Roman"/>
          <w:sz w:val="20"/>
          <w:szCs w:val="20"/>
          <w:rtl w:val="0"/>
        </w:rPr>
        <w:t xml:space="preserve">е Личного кабинета или направив письменное уведомление в службу поддержки Лицензиара не позднее чем </w:t>
      </w:r>
      <w:r w:rsidDel="00000000" w:rsidR="00000000" w:rsidRPr="00000000">
        <w:rPr>
          <w:rFonts w:ascii="Times New Roman" w:cs="Times New Roman" w:eastAsia="Times New Roman" w:hAnsi="Times New Roman"/>
          <w:sz w:val="20"/>
          <w:szCs w:val="20"/>
          <w:rtl w:val="0"/>
        </w:rPr>
        <w:t xml:space="preserve">за 24 (двадцать четыре) часа до момента очередного списания</w:t>
      </w:r>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076">
      <w:pPr>
        <w:widowControl w:val="0"/>
        <w:numPr>
          <w:ilvl w:val="1"/>
          <w:numId w:val="3"/>
        </w:numPr>
        <w:spacing w:line="240" w:lineRule="auto"/>
        <w:ind w:left="705" w:right="-45" w:hanging="705"/>
        <w:jc w:val="both"/>
        <w:rPr>
          <w:sz w:val="20"/>
          <w:szCs w:val="20"/>
        </w:rPr>
      </w:pPr>
      <w:r w:rsidDel="00000000" w:rsidR="00000000" w:rsidRPr="00000000">
        <w:rPr>
          <w:rFonts w:ascii="Times New Roman" w:cs="Times New Roman" w:eastAsia="Times New Roman" w:hAnsi="Times New Roman"/>
          <w:sz w:val="20"/>
          <w:szCs w:val="20"/>
          <w:rtl w:val="0"/>
        </w:rPr>
        <w:t xml:space="preserve">В случае невозможности списания денежных средств (недостаточности средств на балансе Лицензиата, истечение срока действия карты, блокировка, иные причины, не зависящие от Лицензиара, а также удаление карты Лицензиатов) доступ к платному функционалу Сервиса и начисление бонусных Токенов приостанавливается с даты окончания оплаченного Периода.</w:t>
      </w:r>
    </w:p>
    <w:p w:rsidR="00000000" w:rsidDel="00000000" w:rsidP="00000000" w:rsidRDefault="00000000" w:rsidRPr="00000000" w14:paraId="00000077">
      <w:pPr>
        <w:widowControl w:val="0"/>
        <w:numPr>
          <w:ilvl w:val="1"/>
          <w:numId w:val="3"/>
        </w:numPr>
        <w:spacing w:line="240" w:lineRule="auto"/>
        <w:ind w:left="705" w:right="-45" w:hanging="705"/>
        <w:jc w:val="both"/>
        <w:rPr>
          <w:sz w:val="20"/>
          <w:szCs w:val="20"/>
        </w:rPr>
      </w:pPr>
      <w:r w:rsidDel="00000000" w:rsidR="00000000" w:rsidRPr="00000000">
        <w:rPr>
          <w:rFonts w:ascii="Times New Roman" w:cs="Times New Roman" w:eastAsia="Times New Roman" w:hAnsi="Times New Roman"/>
          <w:sz w:val="20"/>
          <w:szCs w:val="20"/>
          <w:rtl w:val="0"/>
        </w:rPr>
        <w:t xml:space="preserve">При изменении стоимости Тарифа Лицензиар обязуется заблаговременно проинформировать Лицензиатов, подключивших автопродление (рекуррентные платежи), путем направления уведомления на адрес электронной почты и/или в Личном кабинете до даты очередного списания. </w:t>
      </w: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1" w:right="-45"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45" w:firstLine="0"/>
        <w:jc w:val="center"/>
        <w:rPr>
          <w:i w:val="0"/>
          <w:iCs w:val="0"/>
          <w:smallCaps w:val="0"/>
          <w:strike w:val="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Интеграция с рекламными кабинетами площадок</w:t>
      </w: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5" w:firstLine="0"/>
        <w:jc w:val="both"/>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708.6614173228347" w:right="-45"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Сервис предоставляет функциональную возможность интеграции с внешними рекламными кабинетами и платформами посредством официального API-протокола (OAuth-авторизации).</w:t>
      </w:r>
    </w:p>
    <w:p w:rsidR="00000000" w:rsidDel="00000000" w:rsidP="00000000" w:rsidRDefault="00000000" w:rsidRPr="00000000" w14:paraId="0000007C">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708.6614173228347" w:right="-45"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Лицензиар не запрашивает, не обрабатывает и не хранит на своих серверах аутентификационные данные (логины и пароли) от рекламных кабинетов Лицензиатa. Доступ осуществляется исключительно на основании временных токенов авторизации (OAuth-tokens), выдаваемых самими рекламными платформами.</w:t>
      </w:r>
    </w:p>
    <w:p w:rsidR="00000000" w:rsidDel="00000000" w:rsidP="00000000" w:rsidRDefault="00000000" w:rsidRPr="00000000" w14:paraId="0000007D">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708.6614173228347" w:right="-45"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Лицензиат самостоятельно контролирует доступ Сервиса к своим рекламным кабинетам и вправе в любой момент отозвать токен доступа в настройках соответствующей рекламной площадки.</w:t>
      </w:r>
    </w:p>
    <w:p w:rsidR="00000000" w:rsidDel="00000000" w:rsidP="00000000" w:rsidRDefault="00000000" w:rsidRPr="00000000" w14:paraId="0000007E">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708.6614173228347" w:right="-45"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Лицензиар не несет ответственности за сбои, изменения API, ограничение доступа или корректность работы самих сторонних рекламных платформ, а также за расходование рекламных бюджетов Лицензиата на таких платформах.</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8.6614173228347" w:right="-45" w:hanging="708.6614173228347"/>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center"/>
        <w:rPr>
          <w:i w:val="0"/>
          <w:iCs w:val="0"/>
          <w:smallCaps w:val="0"/>
          <w:strike w:val="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Обязанности и права Лицензиара</w:t>
      </w:r>
    </w:p>
    <w:p w:rsidR="00000000" w:rsidDel="00000000" w:rsidP="00000000" w:rsidRDefault="00000000" w:rsidRPr="00000000" w14:paraId="00000081">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Лицензиар обязуется</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83">
      <w:pPr>
        <w:keepNext w:val="0"/>
        <w:keepLines w:val="0"/>
        <w:pageBreakBefore w:val="0"/>
        <w:widowControl w:val="1"/>
        <w:numPr>
          <w:ilvl w:val="2"/>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left"/>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Предоставить Лицензиату доступ к Сервису путем обеспечения функционирования Личного кабинета после выполнения Лицензиатом условий по регистрации и оплате. </w:t>
      </w:r>
    </w:p>
    <w:p w:rsidR="00000000" w:rsidDel="00000000" w:rsidP="00000000" w:rsidRDefault="00000000" w:rsidRPr="00000000" w14:paraId="00000084">
      <w:pPr>
        <w:keepNext w:val="0"/>
        <w:keepLines w:val="0"/>
        <w:pageBreakBefore w:val="0"/>
        <w:widowControl w:val="1"/>
        <w:numPr>
          <w:ilvl w:val="2"/>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Обеспечить круглосуточную (24/7) доступность Сервиса и возможность формирования Отчетов, за исключением периодов проведения плановых технических работ или технологических сбоев.</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2"/>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Обеспечить работу службы технической поддержки в рабочие дни в период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с 10:00 до 19:00 по московскому времени.</w:t>
      </w: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2"/>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Своевременно информировать Лицензиата обо всех сложностях или затруднениях, мешающих или способных помешать надлежащему исполнению обязанностей Лицензиара по настоящему Договору;</w:t>
      </w:r>
    </w:p>
    <w:p w:rsidR="00000000" w:rsidDel="00000000" w:rsidP="00000000" w:rsidRDefault="00000000" w:rsidRPr="00000000" w14:paraId="00000087">
      <w:pPr>
        <w:keepNext w:val="0"/>
        <w:keepLines w:val="0"/>
        <w:pageBreakBefore w:val="0"/>
        <w:widowControl w:val="1"/>
        <w:numPr>
          <w:ilvl w:val="2"/>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Своевременно направлять Лицензиатам-юридическим лицам и индивидуальным предпринимателям первичные учетные документы в порядке и сроки, предусмотренные Договором.</w:t>
      </w:r>
    </w:p>
    <w:p w:rsidR="00000000" w:rsidDel="00000000" w:rsidP="00000000" w:rsidRDefault="00000000" w:rsidRPr="00000000" w14:paraId="00000088">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Лицензиар вправе:</w:t>
      </w: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2"/>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Привлекать третьих лиц для исполнения своих обязательств по Договору, оставаясь ответственным за их действия перед Лицензиатом.</w:t>
      </w:r>
    </w:p>
    <w:p w:rsidR="00000000" w:rsidDel="00000000" w:rsidP="00000000" w:rsidRDefault="00000000" w:rsidRPr="00000000" w14:paraId="0000008B">
      <w:pPr>
        <w:keepNext w:val="0"/>
        <w:keepLines w:val="0"/>
        <w:pageBreakBefore w:val="0"/>
        <w:widowControl w:val="1"/>
        <w:numPr>
          <w:ilvl w:val="2"/>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Применять технические средства контроля объема использования Сервиса, количества одновременно авторизованных Пользователей и устройств в соответствии с ограничениями выбранного Лицензиатом Тарифа.</w:t>
      </w:r>
    </w:p>
    <w:p w:rsidR="00000000" w:rsidDel="00000000" w:rsidP="00000000" w:rsidRDefault="00000000" w:rsidRPr="00000000" w14:paraId="0000008C">
      <w:pPr>
        <w:keepNext w:val="0"/>
        <w:keepLines w:val="0"/>
        <w:pageBreakBefore w:val="0"/>
        <w:widowControl w:val="1"/>
        <w:numPr>
          <w:ilvl w:val="2"/>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Вносить изменения в функционал Сервиса, обновлять пользовательский интерфейс и алгоритмы без предварительного согласования с Лицензиатом.</w:t>
      </w:r>
    </w:p>
    <w:p w:rsidR="00000000" w:rsidDel="00000000" w:rsidP="00000000" w:rsidRDefault="00000000" w:rsidRPr="00000000" w14:paraId="0000008D">
      <w:pPr>
        <w:keepNext w:val="0"/>
        <w:keepLines w:val="0"/>
        <w:pageBreakBefore w:val="0"/>
        <w:widowControl w:val="1"/>
        <w:numPr>
          <w:ilvl w:val="2"/>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Приостановить доступ к Сервису на период получения от Лицензиата необходимых согласований, документов или информации, без которых надлежащее исполнение обязательств невозможно, а также в случае нарушения Лицензиатом установленных сроков подписания первичных учетных документов и/или оплаты.</w:t>
      </w:r>
    </w:p>
    <w:p w:rsidR="00000000" w:rsidDel="00000000" w:rsidP="00000000" w:rsidRDefault="00000000" w:rsidRPr="00000000" w14:paraId="0000008E">
      <w:pPr>
        <w:keepNext w:val="0"/>
        <w:keepLines w:val="0"/>
        <w:pageBreakBefore w:val="0"/>
        <w:widowControl w:val="1"/>
        <w:numPr>
          <w:ilvl w:val="2"/>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Осуществлять на электронный адрес Лицензиата информационно-технические рассылки об изменениях в работе Сервиса, проведении технических работ, появлении новых функций Сервиса, обнов</w:t>
      </w:r>
      <w:r w:rsidDel="00000000" w:rsidR="00000000" w:rsidRPr="00000000">
        <w:rPr>
          <w:rFonts w:ascii="Times New Roman" w:cs="Times New Roman" w:eastAsia="Times New Roman" w:hAnsi="Times New Roman"/>
          <w:sz w:val="20"/>
          <w:szCs w:val="20"/>
          <w:rtl w:val="0"/>
        </w:rPr>
        <w:t xml:space="preserve">лении Тарифов и правилах использования. </w:t>
      </w:r>
    </w:p>
    <w:p w:rsidR="00000000" w:rsidDel="00000000" w:rsidP="00000000" w:rsidRDefault="00000000" w:rsidRPr="00000000" w14:paraId="0000008F">
      <w:pPr>
        <w:keepNext w:val="0"/>
        <w:keepLines w:val="0"/>
        <w:pageBreakBefore w:val="0"/>
        <w:widowControl w:val="1"/>
        <w:numPr>
          <w:ilvl w:val="2"/>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sz w:val="20"/>
          <w:szCs w:val="20"/>
          <w:rtl w:val="0"/>
        </w:rPr>
        <w:t xml:space="preserve">При наличии согласия Лицензиата, оформленного при регистрации или в настройках Личного кабинета, осуществлять маркетинговые рассылки о специальных акциях, персональных скидках и предложениях Лицензиара.</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90">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center"/>
        <w:rPr>
          <w:i w:val="0"/>
          <w:iCs w:val="0"/>
          <w:smallCaps w:val="0"/>
          <w:strike w:val="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Обязанности и права Лицензиата</w:t>
      </w:r>
    </w:p>
    <w:p w:rsidR="00000000" w:rsidDel="00000000" w:rsidP="00000000" w:rsidRDefault="00000000" w:rsidRPr="00000000" w14:paraId="00000092">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Лицензиат обязуется:</w:t>
      </w:r>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2"/>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Оплачивать лицензионное вознаграждение в размере, порядке и на условиях Договора.</w:t>
      </w:r>
    </w:p>
    <w:p w:rsidR="00000000" w:rsidDel="00000000" w:rsidP="00000000" w:rsidRDefault="00000000" w:rsidRPr="00000000" w14:paraId="00000095">
      <w:pPr>
        <w:keepNext w:val="0"/>
        <w:keepLines w:val="0"/>
        <w:pageBreakBefore w:val="0"/>
        <w:widowControl w:val="1"/>
        <w:numPr>
          <w:ilvl w:val="2"/>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Обеспечить сохранность и конфиденциальность логина и пароля от Личного кабинета, а также не передавать доступ к Сервису третьим лицам, не являющимся уполномоченными Пользователями Лицензиата.</w:t>
      </w:r>
    </w:p>
    <w:p w:rsidR="00000000" w:rsidDel="00000000" w:rsidP="00000000" w:rsidRDefault="00000000" w:rsidRPr="00000000" w14:paraId="00000096">
      <w:pPr>
        <w:keepNext w:val="0"/>
        <w:keepLines w:val="0"/>
        <w:pageBreakBefore w:val="0"/>
        <w:widowControl w:val="1"/>
        <w:numPr>
          <w:ilvl w:val="2"/>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Использовать Сервис исключительно в законных целях, соблюдать права третьих лиц и не совершать действий, направленных на дестабилизацию работы Сервиса или попытки взлома его исходного кода.</w:t>
      </w:r>
    </w:p>
    <w:p w:rsidR="00000000" w:rsidDel="00000000" w:rsidP="00000000" w:rsidRDefault="00000000" w:rsidRPr="00000000" w14:paraId="00000097">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Лицензиат вправе:</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2"/>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Использовать функциональные возможности Сервиса в пределах доступного количества Токенов и ограничений выбранного Тарифа.</w:t>
      </w:r>
    </w:p>
    <w:p w:rsidR="00000000" w:rsidDel="00000000" w:rsidP="00000000" w:rsidRDefault="00000000" w:rsidRPr="00000000" w14:paraId="0000009A">
      <w:pPr>
        <w:keepNext w:val="0"/>
        <w:keepLines w:val="0"/>
        <w:pageBreakBefore w:val="0"/>
        <w:widowControl w:val="1"/>
        <w:numPr>
          <w:ilvl w:val="2"/>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sz w:val="20"/>
          <w:szCs w:val="20"/>
          <w:rtl w:val="0"/>
        </w:rPr>
        <w:t xml:space="preserve">П</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ерейти на иной Тариф или приобрести Дополнительные пакеты Токенов в порядке, предусмотренном Договором.</w:t>
      </w:r>
    </w:p>
    <w:p w:rsidR="00000000" w:rsidDel="00000000" w:rsidP="00000000" w:rsidRDefault="00000000" w:rsidRPr="00000000" w14:paraId="0000009B">
      <w:pPr>
        <w:keepNext w:val="0"/>
        <w:keepLines w:val="0"/>
        <w:pageBreakBefore w:val="0"/>
        <w:widowControl w:val="1"/>
        <w:numPr>
          <w:ilvl w:val="2"/>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Обращаться в службу технической поддержки Лицензиара по вопросам, связанным с функционированием Сервиса.</w:t>
      </w:r>
    </w:p>
    <w:p w:rsidR="00000000" w:rsidDel="00000000" w:rsidP="00000000" w:rsidRDefault="00000000" w:rsidRPr="00000000" w14:paraId="0000009C">
      <w:pPr>
        <w:keepNext w:val="0"/>
        <w:keepLines w:val="0"/>
        <w:pageBreakBefore w:val="0"/>
        <w:widowControl w:val="1"/>
        <w:numPr>
          <w:ilvl w:val="2"/>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Осуществить оплату Тарифа посредством банковской карты через интерфейс платежной формы, предоставляемой банком-партнером и/или платежным агрегатором. Лицензиар не получает, не обрабатывает и не хранит данных банковских карт Лицензиата. </w:t>
      </w:r>
    </w:p>
    <w:p w:rsidR="00000000" w:rsidDel="00000000" w:rsidP="00000000" w:rsidRDefault="00000000" w:rsidRPr="00000000" w14:paraId="0000009D">
      <w:pPr>
        <w:keepNext w:val="0"/>
        <w:keepLines w:val="0"/>
        <w:pageBreakBefore w:val="0"/>
        <w:widowControl w:val="1"/>
        <w:numPr>
          <w:ilvl w:val="2"/>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При совершении платежа Лицензиат вправе сохранить данные банковской карты для последующих расчетов без повторного ввода банковских реквизитов, при этом в любой момент Лицензиат вправе удалить </w:t>
      </w:r>
      <w:r w:rsidDel="00000000" w:rsidR="00000000" w:rsidRPr="00000000">
        <w:rPr>
          <w:rFonts w:ascii="Times New Roman" w:cs="Times New Roman" w:eastAsia="Times New Roman" w:hAnsi="Times New Roman"/>
          <w:sz w:val="20"/>
          <w:szCs w:val="20"/>
          <w:rtl w:val="0"/>
        </w:rPr>
        <w:t xml:space="preserve">данные банковской карты в настройках Личного кабинета. </w:t>
      </w:r>
    </w:p>
    <w:p w:rsidR="00000000" w:rsidDel="00000000" w:rsidP="00000000" w:rsidRDefault="00000000" w:rsidRPr="00000000" w14:paraId="0000009E">
      <w:pPr>
        <w:keepNext w:val="0"/>
        <w:keepLines w:val="0"/>
        <w:pageBreakBefore w:val="0"/>
        <w:widowControl w:val="1"/>
        <w:numPr>
          <w:ilvl w:val="2"/>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sz w:val="20"/>
          <w:szCs w:val="20"/>
          <w:rtl w:val="0"/>
        </w:rPr>
        <w:t xml:space="preserve">В любой момент отказаться от получения маркетинговых рассылок путем </w:t>
      </w:r>
      <w:r w:rsidDel="00000000" w:rsidR="00000000" w:rsidRPr="00000000">
        <w:rPr>
          <w:rFonts w:ascii="Times New Roman" w:cs="Times New Roman" w:eastAsia="Times New Roman" w:hAnsi="Times New Roman"/>
          <w:sz w:val="20"/>
          <w:szCs w:val="20"/>
          <w:rtl w:val="0"/>
        </w:rPr>
        <w:t xml:space="preserve">клика по специальной ссылке в письме и(или) в настройках Личного кабинета.</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center"/>
        <w:rPr>
          <w:i w:val="0"/>
          <w:iCs w:val="0"/>
          <w:smallCaps w:val="0"/>
          <w:strike w:val="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Ответственность сторон</w:t>
      </w:r>
    </w:p>
    <w:p w:rsidR="00000000" w:rsidDel="00000000" w:rsidP="00000000" w:rsidRDefault="00000000" w:rsidRPr="00000000" w14:paraId="000000A1">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left"/>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Общие положения. </w:t>
      </w:r>
    </w:p>
    <w:p w:rsidR="00000000" w:rsidDel="00000000" w:rsidP="00000000" w:rsidRDefault="00000000" w:rsidRPr="00000000" w14:paraId="000000A2">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bookmarkStart w:colFirst="0" w:colLast="0" w:name="_e26b58ytyqm7" w:id="1"/>
      <w:bookmarkEnd w:id="1"/>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Сторона, не исполнившая или ненадлежащим образом исполнившая обязательства по Договору, обязана возместить реальный ущерб, причиненный другой Стороне. Стороны настоящим соглашаются, что возмещение упущенной выгоды и косвенных убытков в таком случае не осуществляется. </w:t>
      </w:r>
      <w:r w:rsidDel="00000000" w:rsidR="00000000" w:rsidRPr="00000000">
        <w:rPr>
          <w:rtl w:val="0"/>
        </w:rPr>
      </w:r>
    </w:p>
    <w:p w:rsidR="00000000" w:rsidDel="00000000" w:rsidP="00000000" w:rsidRDefault="00000000" w:rsidRPr="00000000" w14:paraId="000000A3">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таких как наводнение, пожар, землетрясение, эпидемия и другие природные явления, а также война, военные действия, блокада, запретительные действия властей и акты государственных органов, забастовки, разрушение коммуникаций и энергоснабжения, которые Стороны не могли предвидеть или предотвратить. </w:t>
      </w: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Лицензиар предоставляет право на использование Сервиса на условиях «как есть» и не несет ответственности за содержание Сервиса, техническую реализацию его функционала, программные ошибки, дисфункцию и прочие недостатки, возможные случаи искажения информации, перебои в работе Сервиса, вызванные техническими причинами объективного характера, а также соответствующие сбои в работе оборудования Лицензиата, потери данных и т.п. Лицензиар вправе проводить технические работы, приводящие к кратковременным перебоям в работе Сервиса.</w:t>
      </w: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Лицензиар не гарантирует достижения Лицензиатом каких-либо коммерческих, маркетинговых, аналитических или иных результатов, а равно не гарантирует соответствие результатов функционирования Сервиса субъективным ожиданиям Лицензиата и пригодности результатов работы Сервиса целям Лицензиата.</w:t>
      </w:r>
    </w:p>
    <w:p w:rsidR="00000000" w:rsidDel="00000000" w:rsidP="00000000" w:rsidRDefault="00000000" w:rsidRPr="00000000" w14:paraId="000000A6">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Ответственность Сторон по работе с промптами, со встроенным в Сервис чат-ботом и с отчетами Сервиса </w:t>
      </w:r>
    </w:p>
    <w:p w:rsidR="00000000" w:rsidDel="00000000" w:rsidP="00000000" w:rsidRDefault="00000000" w:rsidRPr="00000000" w14:paraId="000000A8">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Результаты анализа, отчеты, рекомендации, идеи, ответы встроенного чат-бота и иные материалы, формируемые Сервисом, полностью создаются автоматически с использованием технологий искусственного интеллекта и машинного обучения. Отчеты и результаты работы Сервиса, включая ответы чат-бота, носят автоматизированный информационно-справочный характер. </w:t>
      </w:r>
    </w:p>
    <w:p w:rsidR="00000000" w:rsidDel="00000000" w:rsidP="00000000" w:rsidRDefault="00000000" w:rsidRPr="00000000" w14:paraId="000000A9">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Предоставление доступа к анализу, отчетам, рекомендациям и иным материалам, которые сформированы автоматически с использованием технологий искусственного интеллекта, не рассматрива</w:t>
      </w:r>
      <w:r w:rsidDel="00000000" w:rsidR="00000000" w:rsidRPr="00000000">
        <w:rPr>
          <w:rFonts w:ascii="Times New Roman" w:cs="Times New Roman" w:eastAsia="Times New Roman" w:hAnsi="Times New Roman"/>
          <w:sz w:val="20"/>
          <w:szCs w:val="20"/>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тся как передача результата интеллектуальной деятельности, оказания услуг по созданию результата интеллектуальной деятельности или как отчуждение исключительных прав на результат интеллектуальной деятельности. </w:t>
      </w:r>
    </w:p>
    <w:p w:rsidR="00000000" w:rsidDel="00000000" w:rsidP="00000000" w:rsidRDefault="00000000" w:rsidRPr="00000000" w14:paraId="000000AA">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Лицензиар не гарантирует уникальность, охраноспособность, отсутствие сходства, в том числе до степени смешения, и совпадений результатов анализа, отчетов, рекомендаций, идей и иных материалов, формируемых Сервисом с использованием технологий искусственного интеллекта, с результатами интеллектуальной деятельности третьих лиц. </w:t>
      </w:r>
      <w:r w:rsidDel="00000000" w:rsidR="00000000" w:rsidRPr="00000000">
        <w:rPr>
          <w:rtl w:val="0"/>
        </w:rPr>
      </w:r>
    </w:p>
    <w:p w:rsidR="00000000" w:rsidDel="00000000" w:rsidP="00000000" w:rsidRDefault="00000000" w:rsidRPr="00000000" w14:paraId="000000AB">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Лицензиат самостоятельно и под свою полную ответственность загружает, передает и вводит в чат-бот Сервиса любую информацию, тексты, файлы, промпты и вводные данные. Лицензиат гарантирует, что обладает всеми необходимыми правами, разрешениями и лицензиями на загружаемые данные, а также что данные не содержат государственную, коммерческую, банковскую или иную охраняемую законом тайну третьих лиц, персональные данные, полученные без согласия субъектов, или запрещенную законодательством РФ информацию.</w:t>
      </w:r>
    </w:p>
    <w:p w:rsidR="00000000" w:rsidDel="00000000" w:rsidP="00000000" w:rsidRDefault="00000000" w:rsidRPr="00000000" w14:paraId="000000AC">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Предоставление доступа к сгенерированным нейросетью материалам не является передачей, созданием по заказу или отчуждением исключительных прав на результаты интеллектуальной деятельности.</w:t>
      </w:r>
    </w:p>
    <w:p w:rsidR="00000000" w:rsidDel="00000000" w:rsidP="00000000" w:rsidRDefault="00000000" w:rsidRPr="00000000" w14:paraId="000000AD">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Лицензиар не осуществляет предварительную проверку (модерацию) загружаемых Лицензиатом данных и промптов и не несет ответственности за их точность, легальность, полноту и достоверность. В случае предъявления к Лицензиару претензий, исков или штрафов со стороны третьих лиц или государственных органов, связанных с содержанием данных Лицензиата, Лицензиат обязуется самостоятельно урегулировать такие претензии и полностью возместить Лицензиару причиненные убытки.</w:t>
      </w:r>
    </w:p>
    <w:p w:rsidR="00000000" w:rsidDel="00000000" w:rsidP="00000000" w:rsidRDefault="00000000" w:rsidRPr="00000000" w14:paraId="000000AE">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Сервис не гарантирует абсолютную точность, применимость для конкретных целей Лицензиата, отсутствие «галлюцинаций»</w:t>
      </w:r>
      <w:r w:rsidDel="00000000" w:rsidR="00000000" w:rsidRPr="00000000">
        <w:rPr>
          <w:rFonts w:ascii="Times New Roman" w:cs="Times New Roman" w:eastAsia="Times New Roman" w:hAnsi="Times New Roman"/>
          <w:sz w:val="20"/>
          <w:szCs w:val="20"/>
          <w:rtl w:val="0"/>
        </w:rPr>
        <w:t xml:space="preserve"> нейросети</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или ошибок в сгенерированных Отчетах, так как итоговый результат напрямую </w:t>
      </w:r>
      <w:r w:rsidDel="00000000" w:rsidR="00000000" w:rsidRPr="00000000">
        <w:rPr>
          <w:rFonts w:ascii="Times New Roman" w:cs="Times New Roman" w:eastAsia="Times New Roman" w:hAnsi="Times New Roman"/>
          <w:sz w:val="20"/>
          <w:szCs w:val="20"/>
          <w:rtl w:val="0"/>
        </w:rPr>
        <w:t xml:space="preserve">зависит от корректности, полноты и структуры промптов и данных, вводимых самим Лицензиатом.</w:t>
      </w:r>
    </w:p>
    <w:p w:rsidR="00000000" w:rsidDel="00000000" w:rsidP="00000000" w:rsidRDefault="00000000" w:rsidRPr="00000000" w14:paraId="000000AF">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vertAlign w:val="baseline"/>
        </w:rPr>
      </w:pPr>
      <w:r w:rsidDel="00000000" w:rsidR="00000000" w:rsidRPr="00000000">
        <w:rPr>
          <w:rFonts w:ascii="Times New Roman" w:cs="Times New Roman" w:eastAsia="Times New Roman" w:hAnsi="Times New Roman"/>
          <w:sz w:val="20"/>
          <w:szCs w:val="20"/>
          <w:rtl w:val="0"/>
        </w:rPr>
        <w:t xml:space="preserve">Лицензиат самостоятельно принимает решения на основе сгенерированных Отчетов и несет полную ответственность за любые финансовые, маркетинговые, юридические и иные последствия применения таких Отчетов в своей деятельности. Лицензиар не возмещает убытки, упущенную выгоду или косвенный ущерб, возникший в результате использования Отчетов.</w:t>
      </w: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Лицензиат обязан самостоятельно обеспечить конфиденциальность логина и пароля, полученного для доступа к Сервису. Лицензиат несет единоличную и полную ответственность за все действия, произведенные в Сервисе под его логином и паролем, если такие действия причинили вред правам и законным интересам любых третьих лиц. </w:t>
      </w:r>
    </w:p>
    <w:p w:rsidR="00000000" w:rsidDel="00000000" w:rsidP="00000000" w:rsidRDefault="00000000" w:rsidRPr="00000000" w14:paraId="000000B1">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Лицензиат несет ответственность за достоверность и действительность сведений, предоставленных им о себе Лицензиару в целях получения права на использование Сервиса. </w:t>
      </w:r>
    </w:p>
    <w:p w:rsidR="00000000" w:rsidDel="00000000" w:rsidP="00000000" w:rsidRDefault="00000000" w:rsidRPr="00000000" w14:paraId="000000B2">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В случаях, указанных в пунктах </w:t>
      </w:r>
      <w:r w:rsidDel="00000000" w:rsidR="00000000" w:rsidRPr="00000000">
        <w:rPr>
          <w:rFonts w:ascii="Times New Roman" w:cs="Times New Roman" w:eastAsia="Times New Roman" w:hAnsi="Times New Roman"/>
          <w:sz w:val="20"/>
          <w:szCs w:val="20"/>
          <w:rtl w:val="0"/>
        </w:rPr>
        <w:t xml:space="preserve">настоящего раздела</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Договора, Лицензиат несет полную единоличную ответственность за любые нарушения прав и законных интересов Лицензиара и любых иных третьих лиц, и обязуется возместить Лицензиару все убытки, вызванные нарушением своих обязательств, а также, оградить Лицензиара от возможных претензий, требований, жалоб и исков со стороны третьих лиц, самостоятельно и независимо, без привлечения Лицензиара, отвечать по претензиям, искам, требованиям таких третьих лиц. </w:t>
      </w:r>
    </w:p>
    <w:p w:rsidR="00000000" w:rsidDel="00000000" w:rsidP="00000000" w:rsidRDefault="00000000" w:rsidRPr="00000000" w14:paraId="000000B3">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rFonts w:ascii="Times New Roman" w:cs="Times New Roman" w:eastAsia="Times New Roman" w:hAnsi="Times New Roman"/>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Запрет мультиаккаунтов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и злоупотребление правами: </w:t>
      </w:r>
    </w:p>
    <w:p w:rsidR="00000000" w:rsidDel="00000000" w:rsidP="00000000" w:rsidRDefault="00000000" w:rsidRPr="00000000" w14:paraId="000000B5">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Одному Пользователю разрешается зарегистрировать и использовать строго 1 (одну) учетную запись (Личный кабинет).</w:t>
      </w:r>
    </w:p>
    <w:p w:rsidR="00000000" w:rsidDel="00000000" w:rsidP="00000000" w:rsidRDefault="00000000" w:rsidRPr="00000000" w14:paraId="000000B6">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Создание повторных учетных записей одним и тем же лицом (в том числе с использованием одноразовых </w:t>
      </w:r>
      <w:r w:rsidDel="00000000" w:rsidR="00000000" w:rsidRPr="00000000">
        <w:rPr>
          <w:rFonts w:ascii="Times New Roman" w:cs="Times New Roman" w:eastAsia="Times New Roman" w:hAnsi="Times New Roman"/>
          <w:sz w:val="20"/>
          <w:szCs w:val="20"/>
          <w:rtl w:val="0"/>
        </w:rPr>
        <w:t xml:space="preserve">адресов электронных почт</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сервисов аренды номеров телефонов, смены IP-адресов или иных способов обхода технических ограничений) с целью повторного получения стартовых или ежедневных </w:t>
      </w:r>
      <w:r w:rsidDel="00000000" w:rsidR="00000000" w:rsidRPr="00000000">
        <w:rPr>
          <w:rFonts w:ascii="Times New Roman" w:cs="Times New Roman" w:eastAsia="Times New Roman" w:hAnsi="Times New Roman"/>
          <w:sz w:val="20"/>
          <w:szCs w:val="20"/>
          <w:rtl w:val="0"/>
        </w:rPr>
        <w:t xml:space="preserve">б</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онусных </w:t>
      </w:r>
      <w:r w:rsidDel="00000000" w:rsidR="00000000" w:rsidRPr="00000000">
        <w:rPr>
          <w:rFonts w:ascii="Times New Roman" w:cs="Times New Roman" w:eastAsia="Times New Roman" w:hAnsi="Times New Roman"/>
          <w:sz w:val="20"/>
          <w:szCs w:val="20"/>
          <w:rtl w:val="0"/>
        </w:rPr>
        <w:t xml:space="preserve">Т</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окенов</w:t>
      </w:r>
      <w:r w:rsidDel="00000000" w:rsidR="00000000" w:rsidRPr="00000000">
        <w:rPr>
          <w:rFonts w:ascii="Times New Roman" w:cs="Times New Roman" w:eastAsia="Times New Roman" w:hAnsi="Times New Roman"/>
          <w:sz w:val="20"/>
          <w:szCs w:val="20"/>
          <w:rtl w:val="0"/>
        </w:rPr>
        <w:t xml:space="preserve"> или в иных недобросовестных целях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квалифицируется Сторонами как недобросовестное поведение и злоупотребление правом по смыслу ст. 10 ГК РФ.</w:t>
      </w:r>
    </w:p>
    <w:p w:rsidR="00000000" w:rsidDel="00000000" w:rsidP="00000000" w:rsidRDefault="00000000" w:rsidRPr="00000000" w14:paraId="000000B7">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При обнаружении признаков мультиаккаунтинга или автоматизированной массовой регистрации Лицензиар оставляет за собой право в одностороннем внесудебном порядке без предварительного уведомления:</w:t>
      </w:r>
    </w:p>
    <w:p w:rsidR="00000000" w:rsidDel="00000000" w:rsidP="00000000" w:rsidRDefault="00000000" w:rsidRPr="00000000" w14:paraId="000000B8">
      <w:pPr>
        <w:keepNext w:val="0"/>
        <w:keepLines w:val="0"/>
        <w:pageBreakBefore w:val="0"/>
        <w:widowControl w:val="1"/>
        <w:numPr>
          <w:ilvl w:val="0"/>
          <w:numId w:val="2"/>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заблокировать и/или бессрочно удалить все выявленные дублирующие учетные записи;</w:t>
      </w:r>
    </w:p>
    <w:p w:rsidR="00000000" w:rsidDel="00000000" w:rsidP="00000000" w:rsidRDefault="00000000" w:rsidRPr="00000000" w14:paraId="000000B9">
      <w:pPr>
        <w:keepNext w:val="0"/>
        <w:keepLines w:val="0"/>
        <w:pageBreakBefore w:val="0"/>
        <w:widowControl w:val="1"/>
        <w:numPr>
          <w:ilvl w:val="0"/>
          <w:numId w:val="2"/>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аннулировать все Бонусные токены, начисленные на дублирующие учетные записи;</w:t>
      </w:r>
    </w:p>
    <w:p w:rsidR="00000000" w:rsidDel="00000000" w:rsidP="00000000" w:rsidRDefault="00000000" w:rsidRPr="00000000" w14:paraId="000000BA">
      <w:pPr>
        <w:keepNext w:val="0"/>
        <w:keepLines w:val="0"/>
        <w:pageBreakBefore w:val="0"/>
        <w:widowControl w:val="1"/>
        <w:numPr>
          <w:ilvl w:val="0"/>
          <w:numId w:val="2"/>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применить технические меры по блокировке доступа к Сервису по IP-адресу, номеру телефона, платежным реквизитам или цифровому отпечатку устройства;</w:t>
      </w:r>
    </w:p>
    <w:p w:rsidR="00000000" w:rsidDel="00000000" w:rsidP="00000000" w:rsidRDefault="00000000" w:rsidRPr="00000000" w14:paraId="000000BB">
      <w:pPr>
        <w:keepNext w:val="0"/>
        <w:keepLines w:val="0"/>
        <w:pageBreakBefore w:val="0"/>
        <w:widowControl w:val="1"/>
        <w:numPr>
          <w:ilvl w:val="0"/>
          <w:numId w:val="2"/>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отказать Лицензиату в повторной регистрации и возврате уплаченных денежных средств (если таковые уплачивались по дублирующим аккаунтам) в качестве неустойки за нарушение условий использования Сервиса.</w:t>
      </w:r>
    </w:p>
    <w:p w:rsidR="00000000" w:rsidDel="00000000" w:rsidP="00000000" w:rsidRDefault="00000000" w:rsidRPr="00000000" w14:paraId="000000BC">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center"/>
        <w:rPr>
          <w:i w:val="0"/>
          <w:iCs w:val="0"/>
          <w:smallCaps w:val="0"/>
          <w:strike w:val="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Прекращение доступа к Сервису, прекращение права использования Сервисом</w:t>
      </w:r>
    </w:p>
    <w:p w:rsidR="00000000" w:rsidDel="00000000" w:rsidP="00000000" w:rsidRDefault="00000000" w:rsidRPr="00000000" w14:paraId="000000B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Лицензиар вправе приостановить или полностью прекратить доступ Лицензиата к Сервису (включая блокировку Личного кабинета) в следующих случаях:</w:t>
      </w:r>
    </w:p>
    <w:p w:rsidR="00000000" w:rsidDel="00000000" w:rsidP="00000000" w:rsidRDefault="00000000" w:rsidRPr="00000000" w14:paraId="000000B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Невыполнение Лицензиатом обязательств по уплате очередного лицензионного платежа (истечение оплаченного Периода);</w:t>
      </w:r>
    </w:p>
    <w:p w:rsidR="00000000" w:rsidDel="00000000" w:rsidP="00000000" w:rsidRDefault="00000000" w:rsidRPr="00000000" w14:paraId="000000C0">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Нарушение Лицензиатом условий настоящего Договора, правил использования Сервиса или требований законодательства РФ;</w:t>
      </w:r>
    </w:p>
    <w:p w:rsidR="00000000" w:rsidDel="00000000" w:rsidP="00000000" w:rsidRDefault="00000000" w:rsidRPr="00000000" w14:paraId="000000C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Выявление фактов недобросовестного поведения, мультиаккаунтинга или попыток дестабилизации работы Сервиса. </w:t>
      </w:r>
    </w:p>
    <w:p w:rsidR="00000000" w:rsidDel="00000000" w:rsidP="00000000" w:rsidRDefault="00000000" w:rsidRPr="00000000" w14:paraId="000000C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Приостановление или прекращение доступа по вине Лицензиата не освобождает последнего от исполнения обязательств по Договору, в том числе по оплате, и не является основанием для возврата ранее уплаченного лицензионного вознаграждения.</w:t>
      </w:r>
    </w:p>
    <w:p w:rsidR="00000000" w:rsidDel="00000000" w:rsidP="00000000" w:rsidRDefault="00000000" w:rsidRPr="00000000" w14:paraId="000000C3">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При прекращении доступа к Сервису (в том числе в связи с окончанием оплаченного Тарифа) Лицензиар обеспечивает сохраннос</w:t>
      </w:r>
      <w:r w:rsidDel="00000000" w:rsidR="00000000" w:rsidRPr="00000000">
        <w:rPr>
          <w:rFonts w:ascii="Times New Roman" w:cs="Times New Roman" w:eastAsia="Times New Roman" w:hAnsi="Times New Roman"/>
          <w:sz w:val="20"/>
          <w:szCs w:val="20"/>
          <w:rtl w:val="0"/>
        </w:rPr>
        <w:t xml:space="preserve">ть </w:t>
      </w:r>
      <w:r w:rsidDel="00000000" w:rsidR="00000000" w:rsidRPr="00000000">
        <w:rPr>
          <w:rFonts w:ascii="Times New Roman" w:cs="Times New Roman" w:eastAsia="Times New Roman" w:hAnsi="Times New Roman"/>
          <w:sz w:val="20"/>
          <w:szCs w:val="20"/>
          <w:rtl w:val="0"/>
        </w:rPr>
        <w:t xml:space="preserve">вводимых Лицензиатом данных и истории его генераций в течение не менее чем 90 (девяноста) календарных дней с даты прекращения доступа. В течение указанного срока хранения Лицензиат вправе обратиться в службу технической поддержки Лицензиара для выгрузки имеющихся данных (формирования резервной копии/бэкапа).</w:t>
      </w:r>
      <w:r w:rsidDel="00000000" w:rsidR="00000000" w:rsidRPr="00000000">
        <w:rPr>
          <w:rtl w:val="0"/>
        </w:rPr>
      </w:r>
    </w:p>
    <w:p w:rsidR="00000000" w:rsidDel="00000000" w:rsidP="00000000" w:rsidRDefault="00000000" w:rsidRPr="00000000" w14:paraId="000000C4">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По истечении срока, указанного в п. 12.3 Договора, Лицензиар оставляет за собой право безвозвратно удалить все данные, файлы и сгенерированные Отчеты Лицензиата. В этом случае Лицензиар освобождается от любой ответственности перед Лицензиатом за утерю или невозможность восстановления информации.</w:t>
      </w:r>
    </w:p>
    <w:p w:rsidR="00000000" w:rsidDel="00000000" w:rsidP="00000000" w:rsidRDefault="00000000" w:rsidRPr="00000000" w14:paraId="000000C5">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Лицензиар вправе временно приостанавливать доступ к Сервису для проведения плановых профилактических, регламентных и технических работ.</w:t>
      </w:r>
    </w:p>
    <w:p w:rsidR="00000000" w:rsidDel="00000000" w:rsidP="00000000" w:rsidRDefault="00000000" w:rsidRPr="00000000" w14:paraId="000000C6">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Лицензиар прилагает все разумные усилия для проведения технических работ в часы наименьшей пользовательской активности и стремится к тому, чтобы суммарная продолжительность непрерывного перерыва в работе Сервиса не превышала 24 (двадцати четырех) часов, за исключением случаев аварийных сбоев на стороне инфраструктурных провайдеров и дата-центров.</w:t>
      </w:r>
    </w:p>
    <w:p w:rsidR="00000000" w:rsidDel="00000000" w:rsidP="00000000" w:rsidRDefault="00000000" w:rsidRPr="00000000" w14:paraId="000000C7">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 планируемых длительных технических работах Лицензиар информирует Лицензиата путем размещения объявления на Сайте или рассылки уведомлений в Личные кабинеты. </w:t>
      </w:r>
    </w:p>
    <w:p w:rsidR="00000000" w:rsidDel="00000000" w:rsidP="00000000" w:rsidRDefault="00000000" w:rsidRPr="00000000" w14:paraId="000000C8">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center"/>
        <w:rPr>
          <w:i w:val="0"/>
          <w:iCs w:val="0"/>
          <w:smallCaps w:val="0"/>
          <w:strike w:val="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Ограничения при пользовании Сервисом.</w:t>
      </w:r>
    </w:p>
    <w:p w:rsidR="00000000" w:rsidDel="00000000" w:rsidP="00000000" w:rsidRDefault="00000000" w:rsidRPr="00000000" w14:paraId="000000CA">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Лицензиат не вправе уступать право использования Сервису третьим лицам и/или выдавать сублицензии на использование Сервисом. </w:t>
      </w:r>
      <w:r w:rsidDel="00000000" w:rsidR="00000000" w:rsidRPr="00000000">
        <w:rPr>
          <w:rtl w:val="0"/>
        </w:rPr>
      </w:r>
    </w:p>
    <w:p w:rsidR="00000000" w:rsidDel="00000000" w:rsidP="00000000" w:rsidRDefault="00000000" w:rsidRPr="00000000" w14:paraId="000000CB">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Лицензиату в любом случае запрещается: </w:t>
      </w:r>
    </w:p>
    <w:p w:rsidR="00000000" w:rsidDel="00000000" w:rsidP="00000000" w:rsidRDefault="00000000" w:rsidRPr="00000000" w14:paraId="000000CC">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tab/>
        <w:t xml:space="preserve">копировать Сервис для распространения, распространять Сервис любым способом и независимо от целей распространения, </w:t>
      </w:r>
    </w:p>
    <w:p w:rsidR="00000000" w:rsidDel="00000000" w:rsidP="00000000" w:rsidRDefault="00000000" w:rsidRPr="00000000" w14:paraId="000000CD">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tab/>
        <w:t xml:space="preserve">делать Сервис доступным любым третьим лицам путем предоставления им сведений, необходимых для доступа к Сервису, либо путем взлома Сервиса делать Сервис доступным для неограниченного круга лиц, </w:t>
      </w:r>
    </w:p>
    <w:p w:rsidR="00000000" w:rsidDel="00000000" w:rsidP="00000000" w:rsidRDefault="00000000" w:rsidRPr="00000000" w14:paraId="000000CE">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tab/>
        <w:t xml:space="preserve">вносить изменения в Сервис любым способом, в том числе осуществлять действия по подбору данных для доступа к Сервису, позволяющих изменить объем конкретных правомочий (взлом доступа и несанкционированное изменение объема права на использование Сервисом), </w:t>
      </w:r>
    </w:p>
    <w:p w:rsidR="00000000" w:rsidDel="00000000" w:rsidP="00000000" w:rsidRDefault="00000000" w:rsidRPr="00000000" w14:paraId="000000CF">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tab/>
        <w:t xml:space="preserve">использовать Сервис в целях, противоречащих действующему законодательству, и нарушающих его положения (включая международные правовые акты). </w:t>
      </w:r>
    </w:p>
    <w:p w:rsidR="00000000" w:rsidDel="00000000" w:rsidP="00000000" w:rsidRDefault="00000000" w:rsidRPr="00000000" w14:paraId="000000D0">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center"/>
        <w:rPr>
          <w:i w:val="0"/>
          <w:iCs w:val="0"/>
          <w:smallCaps w:val="0"/>
          <w:strike w:val="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Срок действия Договора и порядок его расторжения.</w:t>
      </w:r>
    </w:p>
    <w:p w:rsidR="00000000" w:rsidDel="00000000" w:rsidP="00000000" w:rsidRDefault="00000000" w:rsidRPr="00000000" w14:paraId="000000D2">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Договор вступает в силу с момента совершения Лицензиатом акцепта и действует бессрочно до момента его расторжения одной из Сторон в порядке, предусмотренном Договором.</w:t>
      </w:r>
      <w:r w:rsidDel="00000000" w:rsidR="00000000" w:rsidRPr="00000000">
        <w:rPr>
          <w:rtl w:val="0"/>
        </w:rPr>
      </w:r>
    </w:p>
    <w:p w:rsidR="00000000" w:rsidDel="00000000" w:rsidP="00000000" w:rsidRDefault="00000000" w:rsidRPr="00000000" w14:paraId="000000D3">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Каждый оплаченный Период предоставления доступа к Сервису продлевается автоматически при условии своевременного внесения Лицензиатом лицензионного вознаграждения. </w:t>
      </w:r>
    </w:p>
    <w:p w:rsidR="00000000" w:rsidDel="00000000" w:rsidP="00000000" w:rsidRDefault="00000000" w:rsidRPr="00000000" w14:paraId="000000D4">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Расторжение Договора по инициативе Лицензиата: </w:t>
      </w:r>
    </w:p>
    <w:p w:rsidR="00000000" w:rsidDel="00000000" w:rsidP="00000000" w:rsidRDefault="00000000" w:rsidRPr="00000000" w14:paraId="000000D6">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Для Лицензиата-физического лица</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Лицензиат вправе в любой момент отказаться от исполнения Договора путем отключения автопродления подписки в Личном кабинете либо направлением уведомления в службу поддержки. В этом случае Договор прекращает свое действие с даты окончания текущего оплаченного Периода. Возврат денежных средств за неиспользованные дни текущего Периода осуществляется в порядке, установленном Договором. </w:t>
      </w:r>
    </w:p>
    <w:p w:rsidR="00000000" w:rsidDel="00000000" w:rsidP="00000000" w:rsidRDefault="00000000" w:rsidRPr="00000000" w14:paraId="000000D7">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Для лицензиата - юридического лица или индивидуального предпринимателя.</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Лицензиат вправе досрочно расторгнуть Договор в одностороннем внесудебном порядке, направив Лицензиару письменное уведомление за</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30 (тридцать) календарных дней до планируемой даты расторжения</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В силу абонентского характера Договора, при досрочном расторжении Договора по инициативе Лицензиата-юридического лица или индивидуального предпринимателя, уплаченное лицензионное вознаграждение перерасчету и возврату не подлежит.</w:t>
      </w:r>
    </w:p>
    <w:p w:rsidR="00000000" w:rsidDel="00000000" w:rsidP="00000000" w:rsidRDefault="00000000" w:rsidRPr="00000000" w14:paraId="000000D8">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Расторжение Договора по инициативе Лицензиара: </w:t>
      </w:r>
    </w:p>
    <w:p w:rsidR="00000000" w:rsidDel="00000000" w:rsidP="00000000" w:rsidRDefault="00000000" w:rsidRPr="00000000" w14:paraId="000000DA">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Лицензиар вправе в любой момент расторгнуть Договор в одностороннем внесудебном порядке, направив Лицензиату уведомление з</w:t>
      </w:r>
      <w:r w:rsidDel="00000000" w:rsidR="00000000" w:rsidRPr="00000000">
        <w:rPr>
          <w:rFonts w:ascii="Times New Roman" w:cs="Times New Roman" w:eastAsia="Times New Roman" w:hAnsi="Times New Roman"/>
          <w:sz w:val="20"/>
          <w:szCs w:val="20"/>
          <w:rtl w:val="0"/>
        </w:rPr>
        <w:t xml:space="preserve">а</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0"/>
          <w:szCs w:val="20"/>
          <w:rtl w:val="0"/>
        </w:rPr>
        <w:t xml:space="preserve">14 (четырнадцать)</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0"/>
          <w:szCs w:val="20"/>
          <w:rtl w:val="0"/>
        </w:rPr>
        <w:t xml:space="preserve">календарных дней до даты расторжения. В этом случае действующий Тариф продолжает функционировать до конца оплаченно</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го Периода, а новые платежи за продление не принимаются.</w:t>
      </w:r>
    </w:p>
    <w:p w:rsidR="00000000" w:rsidDel="00000000" w:rsidP="00000000" w:rsidRDefault="00000000" w:rsidRPr="00000000" w14:paraId="000000DB">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Лицензиар имеет право незамедлительно расторгнуть Договор в одностороннем внесудебном порядке без предварительного уведомления на условиях п. 14.5. Договора, в случае:</w:t>
      </w:r>
    </w:p>
    <w:p w:rsidR="00000000" w:rsidDel="00000000" w:rsidP="00000000" w:rsidRDefault="00000000" w:rsidRPr="00000000" w14:paraId="000000DC">
      <w:pPr>
        <w:keepNext w:val="0"/>
        <w:keepLines w:val="0"/>
        <w:pageBreakBefore w:val="0"/>
        <w:widowControl w:val="1"/>
        <w:numPr>
          <w:ilvl w:val="2"/>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Нарушения Лицензиатом прав интеллектуальной собственности Лицензиара или попыток взлома/дестабилизации Сервиса;</w:t>
      </w:r>
    </w:p>
    <w:p w:rsidR="00000000" w:rsidDel="00000000" w:rsidP="00000000" w:rsidRDefault="00000000" w:rsidRPr="00000000" w14:paraId="000000DD">
      <w:pPr>
        <w:keepNext w:val="0"/>
        <w:keepLines w:val="0"/>
        <w:pageBreakBefore w:val="0"/>
        <w:widowControl w:val="1"/>
        <w:numPr>
          <w:ilvl w:val="2"/>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Выявления фактов недобросовестного поведения, массовой авторегистрации или мультиаккаунтинга;</w:t>
      </w:r>
    </w:p>
    <w:p w:rsidR="00000000" w:rsidDel="00000000" w:rsidP="00000000" w:rsidRDefault="00000000" w:rsidRPr="00000000" w14:paraId="000000DE">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В случае немедленного расторжения Договора по причинам, указанным в п. 14.6 Договора, уплаченное лицензионное вознаграждение не подлежит перерасчету или возврату и удерживается Лицензиаром в качестве неустойки за нарушение условий Договора.</w:t>
      </w:r>
    </w:p>
    <w:p w:rsidR="00000000" w:rsidDel="00000000" w:rsidP="00000000" w:rsidRDefault="00000000" w:rsidRPr="00000000" w14:paraId="000000DF">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center"/>
        <w:rPr>
          <w:i w:val="0"/>
          <w:iCs w:val="0"/>
          <w:smallCaps w:val="0"/>
          <w:strike w:val="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Электронный документооборот</w:t>
      </w:r>
    </w:p>
    <w:p w:rsidR="00000000" w:rsidDel="00000000" w:rsidP="00000000" w:rsidRDefault="00000000" w:rsidRPr="00000000" w14:paraId="000000E1">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С Лицензиатами-физическими лицами. </w:t>
      </w:r>
    </w:p>
    <w:p w:rsidR="00000000" w:rsidDel="00000000" w:rsidP="00000000" w:rsidRDefault="00000000" w:rsidRPr="00000000" w14:paraId="000000E2">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Стороны признают, что обмен юридически значимыми сообщениями, уведомлениями, а также документами между Лицензиаром и Лицензиатом-физическим лицом осуществляется через Личный кабинет и/или посредством электронной почты. </w:t>
      </w:r>
    </w:p>
    <w:p w:rsidR="00000000" w:rsidDel="00000000" w:rsidP="00000000" w:rsidRDefault="00000000" w:rsidRPr="00000000" w14:paraId="000000E3">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В качестве </w:t>
      </w:r>
      <w:r w:rsidDel="00000000" w:rsidR="00000000" w:rsidRPr="00000000">
        <w:rPr>
          <w:rFonts w:ascii="Times New Roman" w:cs="Times New Roman" w:eastAsia="Times New Roman" w:hAnsi="Times New Roman"/>
          <w:sz w:val="20"/>
          <w:szCs w:val="20"/>
          <w:rtl w:val="0"/>
        </w:rPr>
        <w:t xml:space="preserve">п</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ростой электронной подписи (ПЭП) признается использование Лицензиатом своих аутентификационных данных (логина и пароля) для входа в Личный кабинет, а также отправка сообщений с адреса электронной почты, указанного при регистрации на Сайте. </w:t>
      </w:r>
    </w:p>
    <w:p w:rsidR="00000000" w:rsidDel="00000000" w:rsidP="00000000" w:rsidRDefault="00000000" w:rsidRPr="00000000" w14:paraId="000000E4">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Любые действия, совершенные в Личном кабинете или направленные с </w:t>
      </w:r>
      <w:r w:rsidDel="00000000" w:rsidR="00000000" w:rsidRPr="00000000">
        <w:rPr>
          <w:rFonts w:ascii="Times New Roman" w:cs="Times New Roman" w:eastAsia="Times New Roman" w:hAnsi="Times New Roman"/>
          <w:sz w:val="20"/>
          <w:szCs w:val="20"/>
          <w:rtl w:val="0"/>
        </w:rPr>
        <w:t xml:space="preserve">электронной почты</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Лицензиата, признаются совершенными непосредственно Лицензиатом и имеют силу документа, подписанного личной рукописной подписью Лицензиата. </w:t>
      </w:r>
    </w:p>
    <w:p w:rsidR="00000000" w:rsidDel="00000000" w:rsidP="00000000" w:rsidRDefault="00000000" w:rsidRPr="00000000" w14:paraId="000000E5">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Лицензиат самостоятельно несет риск несанкционированного доступа к своей электронной почте и Личному кабинету.</w:t>
      </w:r>
    </w:p>
    <w:p w:rsidR="00000000" w:rsidDel="00000000" w:rsidP="00000000" w:rsidRDefault="00000000" w:rsidRPr="00000000" w14:paraId="000000E6">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С Лицензиатами-юридическими лицами и индивидуальными предпринимателями</w:t>
      </w:r>
      <w:r w:rsidDel="00000000" w:rsidR="00000000" w:rsidRPr="00000000">
        <w:rPr>
          <w:rtl w:val="0"/>
        </w:rPr>
      </w:r>
    </w:p>
    <w:p w:rsidR="00000000" w:rsidDel="00000000" w:rsidP="00000000" w:rsidRDefault="00000000" w:rsidRPr="00000000" w14:paraId="000000E8">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Обмен документами между Сторонами по Договору может осуществляться в электронном виде посредством подписания усиленной квалифицированной электронной подписью Сторон (далее - «ЭДО»). </w:t>
      </w:r>
    </w:p>
    <w:p w:rsidR="00000000" w:rsidDel="00000000" w:rsidP="00000000" w:rsidRDefault="00000000" w:rsidRPr="00000000" w14:paraId="000000E9">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Документы или сообщения, полученные Сторонами по электронной почте с указанных в настоящем пункте адресов, а также, с адресов электронной почты, созданных в том же домене, считаются имеющими юридическую силу.</w:t>
      </w:r>
    </w:p>
    <w:p w:rsidR="00000000" w:rsidDel="00000000" w:rsidP="00000000" w:rsidRDefault="00000000" w:rsidRPr="00000000" w14:paraId="000000EA">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со стороны Лицензиата - с электронного адреса, указанного при регистрации на Сайте.</w:t>
      </w:r>
    </w:p>
    <w:p w:rsidR="00000000" w:rsidDel="00000000" w:rsidP="00000000" w:rsidRDefault="00000000" w:rsidRPr="00000000" w14:paraId="000000EB">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со стороны Лицензиара - с любого электронного адреса, созданного на домене @</w:t>
      </w:r>
      <w:hyperlink r:id="rId9">
        <w:r w:rsidDel="00000000" w:rsidR="00000000" w:rsidRPr="00000000">
          <w:rPr>
            <w:rFonts w:ascii="Times New Roman" w:cs="Times New Roman" w:eastAsia="Times New Roman" w:hAnsi="Times New Roman"/>
            <w:b w:val="0"/>
            <w:bCs w:val="0"/>
            <w:i w:val="0"/>
            <w:iCs w:val="0"/>
            <w:smallCaps w:val="0"/>
            <w:strike w:val="0"/>
            <w:color w:val="1155cc"/>
            <w:sz w:val="20"/>
            <w:szCs w:val="20"/>
            <w:u w:val="single"/>
            <w:shd w:fill="auto" w:val="clear"/>
            <w:vertAlign w:val="baseline"/>
            <w:rtl w:val="0"/>
          </w:rPr>
          <w:t xml:space="preserve">realweb.ru</w:t>
        </w:r>
      </w:hyperlink>
      <w:r w:rsidDel="00000000" w:rsidR="00000000" w:rsidRPr="00000000">
        <w:rPr>
          <w:rFonts w:ascii="Times New Roman" w:cs="Times New Roman" w:eastAsia="Times New Roman" w:hAnsi="Times New Roman"/>
          <w:b w:val="0"/>
          <w:bCs w:val="0"/>
          <w:i w:val="0"/>
          <w:iCs w:val="0"/>
          <w:smallCaps w:val="0"/>
          <w:strike w:val="0"/>
          <w:color w:val="1155cc"/>
          <w:sz w:val="20"/>
          <w:szCs w:val="20"/>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или </w:t>
      </w:r>
      <w:r w:rsidDel="00000000" w:rsidR="00000000" w:rsidRPr="00000000">
        <w:rPr>
          <w:rFonts w:ascii="Times New Roman" w:cs="Times New Roman" w:eastAsia="Times New Roman" w:hAnsi="Times New Roman"/>
          <w:b w:val="0"/>
          <w:bCs w:val="0"/>
          <w:i w:val="0"/>
          <w:iCs w:val="0"/>
          <w:smallCaps w:val="0"/>
          <w:strike w:val="0"/>
          <w:color w:val="1155cc"/>
          <w:sz w:val="20"/>
          <w:szCs w:val="20"/>
          <w:u w:val="single"/>
          <w:shd w:fill="auto" w:val="clear"/>
          <w:vertAlign w:val="baseline"/>
          <w:rtl w:val="0"/>
        </w:rPr>
        <w:t xml:space="preserve">@centra-one.ru</w:t>
      </w: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w:t>
      </w:r>
    </w:p>
    <w:p w:rsidR="00000000" w:rsidDel="00000000" w:rsidP="00000000" w:rsidRDefault="00000000" w:rsidRPr="00000000" w14:paraId="000000EC">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При направлении Лицензиару подписанного универсального передаточного документа (УПД) на бумажном носителе Лицензиат обязан продублировать скан-копию такого документа на электронную почту Лицензиара </w:t>
      </w:r>
      <w:hyperlink r:id="rId10">
        <w:r w:rsidDel="00000000" w:rsidR="00000000" w:rsidRPr="00000000">
          <w:rPr>
            <w:rFonts w:ascii="Times New Roman" w:cs="Times New Roman" w:eastAsia="Times New Roman" w:hAnsi="Times New Roman"/>
            <w:b w:val="0"/>
            <w:bCs w:val="0"/>
            <w:i w:val="0"/>
            <w:iCs w:val="0"/>
            <w:smallCaps w:val="0"/>
            <w:strike w:val="0"/>
            <w:color w:val="000080"/>
            <w:sz w:val="20"/>
            <w:szCs w:val="20"/>
            <w:u w:val="single"/>
            <w:shd w:fill="auto" w:val="clear"/>
            <w:vertAlign w:val="baseline"/>
            <w:rtl w:val="0"/>
          </w:rPr>
          <w:t xml:space="preserve">doc@realweb.ru</w:t>
        </w:r>
      </w:hyperlink>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ED">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Лицензиат гарантирует и заверяет Лицензиара (и исходит из того, что Лицензиар полагается в своей деятельности на данные заверения и они имеют для Лицензиара существенное значение), а Лицензиар полагается на данные заверения Лицензиата о том, что любые письма, заявления, заявки и уведомления, а также любая иная корреспонденция, отправленная с адреса электронной почты или домена, указанного при регистрации на Сайте, будет исходить от надлежащим образом уполномоченного представителя Лицензиата.</w:t>
      </w:r>
    </w:p>
    <w:p w:rsidR="00000000" w:rsidDel="00000000" w:rsidP="00000000" w:rsidRDefault="00000000" w:rsidRPr="00000000" w14:paraId="000000EE">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Сообщения, направленные по электронной почте, считаются направленными Стороной (её надлежаще уполномоченным представителем) также и в тех случаях, когда они не содержат сведений, позволяющих установить личность отправителя сообщения. </w:t>
      </w:r>
    </w:p>
    <w:p w:rsidR="00000000" w:rsidDel="00000000" w:rsidP="00000000" w:rsidRDefault="00000000" w:rsidRPr="00000000" w14:paraId="000000EF">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Каждая Сторона самостоятельно несёт риск взлома или иного несанкционированного доступа к её электронным почтовым ящикам.</w:t>
      </w:r>
    </w:p>
    <w:p w:rsidR="00000000" w:rsidDel="00000000" w:rsidP="00000000" w:rsidRDefault="00000000" w:rsidRPr="00000000" w14:paraId="000000F0">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Электронный обмен документами будет осуществляться Сторонами в соответствии с Федеральными законами РФ № 63-ФЗ от 06.04.2011 г. и №402-ФЗ от 06.12.2011 г., Налоговым кодексом РФ часть 1 (п.2 ст. 93) и часть 2 (п.1 ст. 169), Постановлением Правительства РФ №1137 от 26.12.2011 г. и иными нормативными правовыми актами, регулирующими сферу применения электронного документооборота.</w:t>
      </w:r>
    </w:p>
    <w:p w:rsidR="00000000" w:rsidDel="00000000" w:rsidP="00000000" w:rsidRDefault="00000000" w:rsidRPr="00000000" w14:paraId="000000F1">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Стороны будут обмениваться: приложениями и дополнениями к Договору, УПД, актами о выполнении работ (оказании услуг), счетами-фактурами, актами сверки расчётов, счетами и другими формализованными и неформализованными электронными документами, предусмотренными договорными взаимоотношениями. Под формализованными электронными документами понимаются электронные документы, для которых российскими нормативно-правовыми актами установлены электронные форматы.</w:t>
      </w:r>
    </w:p>
    <w:p w:rsidR="00000000" w:rsidDel="00000000" w:rsidP="00000000" w:rsidRDefault="00000000" w:rsidRPr="00000000" w14:paraId="000000F2">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Передача электронных документов осуществляется с соблюдением всех требований законодательства РФ через аккредитованного ФНС РФ оператора электронного документооборота. В случае если операторы ЭДО Сторон различаются, Сторона, направляющая документы самостоятельно и за свой счёт настраивает роуминг между операторами ЭДО.</w:t>
      </w:r>
    </w:p>
    <w:p w:rsidR="00000000" w:rsidDel="00000000" w:rsidP="00000000" w:rsidRDefault="00000000" w:rsidRPr="00000000" w14:paraId="000000F3">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Стороны признают юридическую силу за документами, подписанными усиленной квалифицированной электронной подписью. Электронные документы признаются эквивалентными соответствующим бумажным документам и порождают аналогичные им юридически значимые права и обязанности Сторон.</w:t>
      </w:r>
    </w:p>
    <w:p w:rsidR="00000000" w:rsidDel="00000000" w:rsidP="00000000" w:rsidRDefault="00000000" w:rsidRPr="00000000" w14:paraId="000000F4">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Стороны договорились считать датой получения электронного документа/пакета электронных документов по телекоммуникационным каналам связи - дату, зафиксированную в подтверждении Оператора о доставке электронного документа/пакета электронных документов, а датой выставления такого документа - дату, указанную в документе.</w:t>
      </w:r>
    </w:p>
    <w:p w:rsidR="00000000" w:rsidDel="00000000" w:rsidP="00000000" w:rsidRDefault="00000000" w:rsidRPr="00000000" w14:paraId="000000F5">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Стороны признают датой подписания полученного электронного документа/пакета электронных документов - дату, зафиксированную в подтверждении Оператора о подписании электронного документа/пакета электронных документов.</w:t>
      </w:r>
    </w:p>
    <w:p w:rsidR="00000000" w:rsidDel="00000000" w:rsidP="00000000" w:rsidRDefault="00000000" w:rsidRPr="00000000" w14:paraId="000000F6">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Стороны обеспечивают хранение документов, подписанных электронной подписью, направленных/полученных с использованием системы электронного документооборота, а также применяющегося для оформления электронной подписи указанных документов сертификатом ключа подписи в течение срока, законодательно установленного для хранения указанных документов.</w:t>
      </w:r>
    </w:p>
    <w:p w:rsidR="00000000" w:rsidDel="00000000" w:rsidP="00000000" w:rsidRDefault="00000000" w:rsidRPr="00000000" w14:paraId="000000F7">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В случае технологического сбоя внутренних систем у одной из Сторон, такая Сторона обязана в течение 1 (одного) рабочего дня проинформировать другую Сторону о невозможности направления/получения и подписания документов в электронном виде через систему электронного документооборота. В этом случае, в период действия такого сбоя, Стороны направляют и подписывают документы на бумажных носителях в соответствии с установленным порядком. </w:t>
      </w:r>
    </w:p>
    <w:p w:rsidR="00000000" w:rsidDel="00000000" w:rsidP="00000000" w:rsidRDefault="00000000" w:rsidRPr="00000000" w14:paraId="000000F8">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Владелец квалифицированного сертификата ключа проверки электронной подписи несет ответственность за обеспечение его конфиденциальности и недопущение использования не уполномоченным лицом принадлежащего ему сертификата ключа проверки электронной подписи.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 Усиленная квалифицированная электронная подпись, которой подписан документ, признается действительной до тех пор, пока иное не будет установлено в соответствии с законодательством РФ.</w:t>
      </w:r>
    </w:p>
    <w:p w:rsidR="00000000" w:rsidDel="00000000" w:rsidP="00000000" w:rsidRDefault="00000000" w:rsidRPr="00000000" w14:paraId="000000F9">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Организация электронного документооборота между Сторонами не отменяет использование иных способов изготовления, обмена и подписания документов между Сторонами.</w:t>
      </w:r>
    </w:p>
    <w:p w:rsidR="00000000" w:rsidDel="00000000" w:rsidP="00000000" w:rsidRDefault="00000000" w:rsidRPr="00000000" w14:paraId="000000FA">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Каждая из Сторон вправе приостановить электронный документооборот. Приостановление электронного документооборота оформляется дополнительным соглашением, с указанием даты начала приостановления и срока приостановления электронного документооборота. На период приостановления электронного документооборота стороны переходят на бумажный документооборот. </w:t>
      </w:r>
    </w:p>
    <w:p w:rsidR="00000000" w:rsidDel="00000000" w:rsidP="00000000" w:rsidRDefault="00000000" w:rsidRPr="00000000" w14:paraId="000000FB">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center"/>
        <w:rPr>
          <w:i w:val="0"/>
          <w:iCs w:val="0"/>
          <w:smallCaps w:val="0"/>
          <w:strike w:val="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Антикоррупционная оговорка</w:t>
      </w:r>
    </w:p>
    <w:p w:rsidR="00000000" w:rsidDel="00000000" w:rsidP="00000000" w:rsidRDefault="00000000" w:rsidRPr="00000000" w14:paraId="000000FD">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При выполнении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чтобы повлиять на их действия или решения и получить неправомерные преимущества или достичь других неправомерных целей.</w:t>
      </w:r>
      <w:r w:rsidDel="00000000" w:rsidR="00000000" w:rsidRPr="00000000">
        <w:rPr>
          <w:rtl w:val="0"/>
        </w:rPr>
      </w:r>
    </w:p>
    <w:p w:rsidR="00000000" w:rsidDel="00000000" w:rsidP="00000000" w:rsidRDefault="00000000" w:rsidRPr="00000000" w14:paraId="000000FE">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При выполнении своих обязательств по Договору Стороны, их аффилированные лица, работники или посредники не совершают действия, которые в соответствии с законодательством, применимым к данному Договору, могут быть расценены как дача или получение взятки, коммерческий подкуп. Также Стороны не совершают действия, нарушающие требования законодательства и международных актов о противодействии легализации (отмыванию) доходов, полученных преступным путём.</w:t>
      </w:r>
      <w:r w:rsidDel="00000000" w:rsidR="00000000" w:rsidRPr="00000000">
        <w:rPr>
          <w:rtl w:val="0"/>
        </w:rPr>
      </w:r>
    </w:p>
    <w:p w:rsidR="00000000" w:rsidDel="00000000" w:rsidP="00000000" w:rsidRDefault="00000000" w:rsidRPr="00000000" w14:paraId="000000FF">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Если у одной из Сторон возникнут подозрения, что произошло или может произойти нарушение указанных положений, она обязана в письменной форме уведомить об этом другую Сторону.</w:t>
      </w:r>
      <w:r w:rsidDel="00000000" w:rsidR="00000000" w:rsidRPr="00000000">
        <w:rPr>
          <w:rtl w:val="0"/>
        </w:rPr>
      </w:r>
    </w:p>
    <w:p w:rsidR="00000000" w:rsidDel="00000000" w:rsidP="00000000" w:rsidRDefault="00000000" w:rsidRPr="00000000" w14:paraId="00000100">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В письменном уведомлении Сторона должна указать на факты или предоставить материалы, которые достоверно подтверждают или дают основание предполагать, что произошло или может произойти нарушение каких-либо положений этого пункта другой стороной, её аффилированными лицами, работниками или посредниками. Это должно выражаться в действиях, которые в соответствии с применимым законодательством могут быть квалифицированы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w:t>
      </w:r>
      <w:r w:rsidDel="00000000" w:rsidR="00000000" w:rsidRPr="00000000">
        <w:rPr>
          <w:rtl w:val="0"/>
        </w:rPr>
      </w:r>
    </w:p>
    <w:p w:rsidR="00000000" w:rsidDel="00000000" w:rsidP="00000000" w:rsidRDefault="00000000" w:rsidRPr="00000000" w14:paraId="00000101">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После того как будет составлено и направлено письменное уведомление в установленном порядке, Сторона, которая его направила, имеет право приостановить исполнение своих обязательств по Договору до получения подтверждения от другой Стороны о том, что нарушения не было или не будет.</w:t>
      </w:r>
      <w:r w:rsidDel="00000000" w:rsidR="00000000" w:rsidRPr="00000000">
        <w:rPr>
          <w:rtl w:val="0"/>
        </w:rPr>
      </w:r>
    </w:p>
    <w:p w:rsidR="00000000" w:rsidDel="00000000" w:rsidP="00000000" w:rsidRDefault="00000000" w:rsidRPr="00000000" w14:paraId="00000102">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Это подтверждение должно быть направлено в письменном виде в течение 10 (десяти) рабочих дней с момента получения письменного уведомления.</w:t>
      </w:r>
    </w:p>
    <w:p w:rsidR="00000000" w:rsidDel="00000000" w:rsidP="00000000" w:rsidRDefault="00000000" w:rsidRPr="00000000" w14:paraId="00000103">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В случае подтверждения факта нарушения одной из Сторон положения настоящего раздела и/или неполучения информации об итогах рассмотрения письменного уведомления, другая Сторона имеет право расторгнуть настоящий Договор.</w:t>
      </w:r>
    </w:p>
    <w:p w:rsidR="00000000" w:rsidDel="00000000" w:rsidP="00000000" w:rsidRDefault="00000000" w:rsidRPr="00000000" w14:paraId="00000104">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5">
      <w:pPr>
        <w:numPr>
          <w:ilvl w:val="0"/>
          <w:numId w:val="3"/>
        </w:numPr>
        <w:pBdr>
          <w:top w:color="000000" w:space="0" w:sz="0" w:val="none"/>
          <w:left w:color="000000" w:space="0" w:sz="0" w:val="none"/>
          <w:bottom w:color="000000" w:space="0" w:sz="0" w:val="none"/>
          <w:right w:color="000000" w:space="0" w:sz="0" w:val="none"/>
        </w:pBdr>
        <w:spacing w:line="240" w:lineRule="auto"/>
        <w:ind w:left="720" w:hanging="360"/>
        <w:jc w:val="center"/>
        <w:rPr>
          <w:sz w:val="20"/>
          <w:szCs w:val="20"/>
        </w:rPr>
      </w:pPr>
      <w:r w:rsidDel="00000000" w:rsidR="00000000" w:rsidRPr="00000000">
        <w:rPr>
          <w:rFonts w:ascii="Times New Roman" w:cs="Times New Roman" w:eastAsia="Times New Roman" w:hAnsi="Times New Roman"/>
          <w:b w:val="1"/>
          <w:bCs w:val="1"/>
          <w:sz w:val="20"/>
          <w:szCs w:val="20"/>
          <w:rtl w:val="0"/>
        </w:rPr>
        <w:t xml:space="preserve">Условия конфиденциальности. Персональные данные.</w:t>
      </w:r>
      <w:r w:rsidDel="00000000" w:rsidR="00000000" w:rsidRPr="00000000">
        <w:rPr>
          <w:rtl w:val="0"/>
        </w:rPr>
      </w:r>
    </w:p>
    <w:p w:rsidR="00000000" w:rsidDel="00000000" w:rsidP="00000000" w:rsidRDefault="00000000" w:rsidRPr="00000000" w14:paraId="00000106">
      <w:pPr>
        <w:keepLines w:val="1"/>
        <w:pBdr>
          <w:top w:color="000000" w:space="0" w:sz="0" w:val="none"/>
          <w:left w:color="000000" w:space="0" w:sz="0" w:val="none"/>
          <w:bottom w:color="000000" w:space="0" w:sz="0" w:val="none"/>
          <w:right w:color="000000" w:space="0" w:sz="0" w:val="none"/>
        </w:pBdr>
        <w:spacing w:line="240" w:lineRule="auto"/>
        <w:ind w:left="72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17.1. </w:t>
        <w:tab/>
      </w:r>
      <w:r w:rsidDel="00000000" w:rsidR="00000000" w:rsidRPr="00000000">
        <w:rPr>
          <w:rFonts w:ascii="Times New Roman" w:cs="Times New Roman" w:eastAsia="Times New Roman" w:hAnsi="Times New Roman"/>
          <w:sz w:val="20"/>
          <w:szCs w:val="20"/>
          <w:rtl w:val="0"/>
        </w:rPr>
        <w:t xml:space="preserve">В рамках Договора конфиденциальной признается любая информация, передаваемая одной Стороной другой Стороне в электронном, письменном или устном виде, касающаяся предмета Договора, условий взаимодействия, параметров настройки, промптов, исходных данных, переданных для обработки, API-ключей и токенов доступа к рекламным кабинетам, исходных маркетинговых и финансовых данных, данных из CRM-систем, переданных для обработки, а также сформированных Сервисом аналитических отчетов и графиков а также полученных результатов (далее — «Конфиденциальная информация»).</w:t>
      </w:r>
    </w:p>
    <w:p w:rsidR="00000000" w:rsidDel="00000000" w:rsidP="00000000" w:rsidRDefault="00000000" w:rsidRPr="00000000" w14:paraId="00000107">
      <w:pPr>
        <w:keepLines w:val="1"/>
        <w:pBdr>
          <w:top w:color="000000" w:space="0" w:sz="0" w:val="none"/>
          <w:left w:color="000000" w:space="0" w:sz="0" w:val="none"/>
          <w:bottom w:color="000000" w:space="0" w:sz="0" w:val="none"/>
          <w:right w:color="000000" w:space="0" w:sz="0" w:val="none"/>
        </w:pBdr>
        <w:spacing w:line="240" w:lineRule="auto"/>
        <w:ind w:left="72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17.2. </w:t>
        <w:tab/>
      </w:r>
      <w:r w:rsidDel="00000000" w:rsidR="00000000" w:rsidRPr="00000000">
        <w:rPr>
          <w:rFonts w:ascii="Times New Roman" w:cs="Times New Roman" w:eastAsia="Times New Roman" w:hAnsi="Times New Roman"/>
          <w:sz w:val="20"/>
          <w:szCs w:val="20"/>
          <w:rtl w:val="0"/>
        </w:rPr>
        <w:t xml:space="preserve">Каждая из Сторон обязуется обеспечивать защиту Конфиденциальной информации, ставшей ей доступной в связи с исполнением Договора, от несанкционированного доступа, использования, публикации или передачи третьим лицам. Указанная информация не подлежит разглашению без предварительного письменного согласия передающей Стороны, за исключением случаев, предусмотренных Договором или законодательством Российской Федерации. </w:t>
      </w:r>
    </w:p>
    <w:p w:rsidR="00000000" w:rsidDel="00000000" w:rsidP="00000000" w:rsidRDefault="00000000" w:rsidRPr="00000000" w14:paraId="00000108">
      <w:pPr>
        <w:keepLines w:val="1"/>
        <w:pBdr>
          <w:top w:color="000000" w:space="0" w:sz="0" w:val="none"/>
          <w:left w:color="000000" w:space="0" w:sz="0" w:val="none"/>
          <w:bottom w:color="000000" w:space="0" w:sz="0" w:val="none"/>
          <w:right w:color="000000" w:space="0" w:sz="0" w:val="none"/>
        </w:pBdr>
        <w:spacing w:line="240" w:lineRule="auto"/>
        <w:ind w:left="72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17.3. </w:t>
        <w:tab/>
      </w:r>
      <w:r w:rsidDel="00000000" w:rsidR="00000000" w:rsidRPr="00000000">
        <w:rPr>
          <w:rFonts w:ascii="Times New Roman" w:cs="Times New Roman" w:eastAsia="Times New Roman" w:hAnsi="Times New Roman"/>
          <w:sz w:val="20"/>
          <w:szCs w:val="20"/>
          <w:rtl w:val="0"/>
        </w:rPr>
        <w:t xml:space="preserve">Не признается конфиденциальной информация, которая:</w:t>
      </w:r>
    </w:p>
    <w:p w:rsidR="00000000" w:rsidDel="00000000" w:rsidP="00000000" w:rsidRDefault="00000000" w:rsidRPr="00000000" w14:paraId="00000109">
      <w:pPr>
        <w:keepLines w:val="1"/>
        <w:numPr>
          <w:ilvl w:val="0"/>
          <w:numId w:val="1"/>
        </w:numPr>
        <w:pBdr>
          <w:top w:color="000000" w:space="0" w:sz="0" w:val="none"/>
          <w:left w:color="000000" w:space="0" w:sz="0" w:val="none"/>
          <w:bottom w:color="000000" w:space="0" w:sz="0" w:val="none"/>
          <w:right w:color="000000" w:space="0" w:sz="0" w:val="none"/>
        </w:pBdr>
        <w:spacing w:line="240" w:lineRule="auto"/>
        <w:ind w:left="720" w:hanging="294.80314960629914"/>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является или становится общедоступной не по вине Получающей стороны;</w:t>
      </w:r>
    </w:p>
    <w:p w:rsidR="00000000" w:rsidDel="00000000" w:rsidP="00000000" w:rsidRDefault="00000000" w:rsidRPr="00000000" w14:paraId="0000010A">
      <w:pPr>
        <w:keepLines w:val="1"/>
        <w:numPr>
          <w:ilvl w:val="0"/>
          <w:numId w:val="1"/>
        </w:numPr>
        <w:pBdr>
          <w:top w:color="000000" w:space="0" w:sz="0" w:val="none"/>
          <w:left w:color="000000" w:space="0" w:sz="0" w:val="none"/>
          <w:bottom w:color="000000" w:space="0" w:sz="0" w:val="none"/>
          <w:right w:color="000000" w:space="0" w:sz="0" w:val="none"/>
        </w:pBdr>
        <w:spacing w:line="240" w:lineRule="auto"/>
        <w:ind w:left="720" w:hanging="294.80314960629914"/>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законно получена от третьей стороны без ограничений и без нарушения настоящего Договора;</w:t>
      </w:r>
    </w:p>
    <w:p w:rsidR="00000000" w:rsidDel="00000000" w:rsidP="00000000" w:rsidRDefault="00000000" w:rsidRPr="00000000" w14:paraId="0000010B">
      <w:pPr>
        <w:keepLines w:val="1"/>
        <w:numPr>
          <w:ilvl w:val="0"/>
          <w:numId w:val="1"/>
        </w:numPr>
        <w:pBdr>
          <w:top w:color="000000" w:space="0" w:sz="0" w:val="none"/>
          <w:left w:color="000000" w:space="0" w:sz="0" w:val="none"/>
          <w:bottom w:color="000000" w:space="0" w:sz="0" w:val="none"/>
          <w:right w:color="000000" w:space="0" w:sz="0" w:val="none"/>
        </w:pBdr>
        <w:spacing w:line="240" w:lineRule="auto"/>
        <w:ind w:left="720" w:hanging="294.80314960629914"/>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самостоятельно разработана Получающей стороной без использования Конфиденциальной информации другой Стороны;</w:t>
      </w:r>
    </w:p>
    <w:p w:rsidR="00000000" w:rsidDel="00000000" w:rsidP="00000000" w:rsidRDefault="00000000" w:rsidRPr="00000000" w14:paraId="0000010C">
      <w:pPr>
        <w:keepLines w:val="1"/>
        <w:numPr>
          <w:ilvl w:val="0"/>
          <w:numId w:val="1"/>
        </w:numPr>
        <w:pBdr>
          <w:top w:color="000000" w:space="0" w:sz="0" w:val="none"/>
          <w:left w:color="000000" w:space="0" w:sz="0" w:val="none"/>
          <w:bottom w:color="000000" w:space="0" w:sz="0" w:val="none"/>
          <w:right w:color="000000" w:space="0" w:sz="0" w:val="none"/>
        </w:pBdr>
        <w:spacing w:line="240" w:lineRule="auto"/>
        <w:ind w:left="720" w:hanging="294.80314960629914"/>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подлежит раскрытию в силу требований применимого законодательства или по запросу уполномоченных государственных органов.</w:t>
      </w:r>
    </w:p>
    <w:p w:rsidR="00000000" w:rsidDel="00000000" w:rsidP="00000000" w:rsidRDefault="00000000" w:rsidRPr="00000000" w14:paraId="0000010D">
      <w:pPr>
        <w:keepLines w:val="1"/>
        <w:pBdr>
          <w:top w:color="000000" w:space="0" w:sz="0" w:val="none"/>
          <w:left w:color="000000" w:space="0" w:sz="0" w:val="none"/>
          <w:bottom w:color="000000" w:space="0" w:sz="0" w:val="none"/>
          <w:right w:color="000000" w:space="0" w:sz="0" w:val="none"/>
        </w:pBdr>
        <w:spacing w:line="240" w:lineRule="auto"/>
        <w:ind w:left="72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17.4. </w:t>
        <w:tab/>
      </w:r>
      <w:r w:rsidDel="00000000" w:rsidR="00000000" w:rsidRPr="00000000">
        <w:rPr>
          <w:rFonts w:ascii="Times New Roman" w:cs="Times New Roman" w:eastAsia="Times New Roman" w:hAnsi="Times New Roman"/>
          <w:sz w:val="20"/>
          <w:szCs w:val="20"/>
          <w:rtl w:val="0"/>
        </w:rPr>
        <w:t xml:space="preserve">Лицензиар вправе привлекать к исполнению Договора третьих лиц при условии соблюдения третьими лицами условий конфиденциальности, аналогичных зафиксированным в Договоре.</w:t>
      </w:r>
    </w:p>
    <w:p w:rsidR="00000000" w:rsidDel="00000000" w:rsidP="00000000" w:rsidRDefault="00000000" w:rsidRPr="00000000" w14:paraId="0000010E">
      <w:pPr>
        <w:keepLines w:val="1"/>
        <w:pBdr>
          <w:top w:color="000000" w:space="0" w:sz="0" w:val="none"/>
          <w:left w:color="000000" w:space="0" w:sz="0" w:val="none"/>
          <w:bottom w:color="000000" w:space="0" w:sz="0" w:val="none"/>
          <w:right w:color="000000" w:space="0" w:sz="0" w:val="none"/>
        </w:pBdr>
        <w:spacing w:line="240" w:lineRule="auto"/>
        <w:ind w:left="72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17.5. </w:t>
        <w:tab/>
      </w:r>
      <w:r w:rsidDel="00000000" w:rsidR="00000000" w:rsidRPr="00000000">
        <w:rPr>
          <w:rFonts w:ascii="Times New Roman" w:cs="Times New Roman" w:eastAsia="Times New Roman" w:hAnsi="Times New Roman"/>
          <w:sz w:val="20"/>
          <w:szCs w:val="20"/>
          <w:rtl w:val="0"/>
        </w:rPr>
        <w:t xml:space="preserve">Не является нарушением режима конфиденциальности использование Лицензиаром обезличенных данных, полученных в ходе работы Сервиса, не позволяющих идентифицировать конкретного Лицензиата, его клиентов или конкретные рекламные аккаунты, в целях улучшения алгоритмов Сервиса, формирования обобщенной рыночной аналитики и статистических исследований. </w:t>
      </w:r>
    </w:p>
    <w:p w:rsidR="00000000" w:rsidDel="00000000" w:rsidP="00000000" w:rsidRDefault="00000000" w:rsidRPr="00000000" w14:paraId="0000010F">
      <w:pPr>
        <w:keepLines w:val="1"/>
        <w:pBdr>
          <w:top w:color="000000" w:space="0" w:sz="0" w:val="none"/>
          <w:left w:color="000000" w:space="0" w:sz="0" w:val="none"/>
          <w:bottom w:color="000000" w:space="0" w:sz="0" w:val="none"/>
          <w:right w:color="000000" w:space="0" w:sz="0" w:val="none"/>
        </w:pBdr>
        <w:spacing w:line="240" w:lineRule="auto"/>
        <w:ind w:left="72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17.6. </w:t>
      </w:r>
      <w:r w:rsidDel="00000000" w:rsidR="00000000" w:rsidRPr="00000000">
        <w:rPr>
          <w:rFonts w:ascii="Times New Roman" w:cs="Times New Roman" w:eastAsia="Times New Roman" w:hAnsi="Times New Roman"/>
          <w:sz w:val="20"/>
          <w:szCs w:val="20"/>
          <w:rtl w:val="0"/>
        </w:rPr>
        <w:tab/>
        <w:t xml:space="preserve">Обязательства Сторон по защите Конфиденциальной информации действуют в течение всего срока действия Договора, а также в течение 3 (трех) лет после даты его прекращения.</w:t>
      </w:r>
    </w:p>
    <w:p w:rsidR="00000000" w:rsidDel="00000000" w:rsidP="00000000" w:rsidRDefault="00000000" w:rsidRPr="00000000" w14:paraId="00000110">
      <w:pPr>
        <w:keepLines w:val="1"/>
        <w:pBdr>
          <w:top w:color="000000" w:space="0" w:sz="0" w:val="none"/>
          <w:left w:color="000000" w:space="0" w:sz="0" w:val="none"/>
          <w:bottom w:color="000000" w:space="0" w:sz="0" w:val="none"/>
          <w:right w:color="000000" w:space="0" w:sz="0" w:val="none"/>
        </w:pBdr>
        <w:spacing w:line="240" w:lineRule="auto"/>
        <w:ind w:left="72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17.7. </w:t>
        <w:tab/>
      </w:r>
      <w:r w:rsidDel="00000000" w:rsidR="00000000" w:rsidRPr="00000000">
        <w:rPr>
          <w:rFonts w:ascii="Times New Roman" w:cs="Times New Roman" w:eastAsia="Times New Roman" w:hAnsi="Times New Roman"/>
          <w:sz w:val="20"/>
          <w:szCs w:val="20"/>
          <w:rtl w:val="0"/>
        </w:rPr>
        <w:t xml:space="preserve">Договор не предусматривает обработку персональных данных каких-либо третьих лиц, а также биометрических персональных данных и персональных данных специальной категории, за исключением персональных данных самого Лицензиата (его уполномоченных представителей), необходимых Лицензиару для заключения и исполнения Договора. </w:t>
      </w:r>
    </w:p>
    <w:p w:rsidR="00000000" w:rsidDel="00000000" w:rsidP="00000000" w:rsidRDefault="00000000" w:rsidRPr="00000000" w14:paraId="00000111">
      <w:pPr>
        <w:keepLines w:val="1"/>
        <w:pBdr>
          <w:top w:color="000000" w:space="0" w:sz="0" w:val="none"/>
          <w:left w:color="000000" w:space="0" w:sz="0" w:val="none"/>
          <w:bottom w:color="000000" w:space="0" w:sz="0" w:val="none"/>
          <w:right w:color="000000" w:space="0" w:sz="0" w:val="none"/>
        </w:pBdr>
        <w:spacing w:line="240" w:lineRule="auto"/>
        <w:ind w:left="720"/>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17.8. </w:t>
        <w:tab/>
      </w:r>
      <w:r w:rsidDel="00000000" w:rsidR="00000000" w:rsidRPr="00000000">
        <w:rPr>
          <w:rFonts w:ascii="Times New Roman" w:cs="Times New Roman" w:eastAsia="Times New Roman" w:hAnsi="Times New Roman"/>
          <w:sz w:val="20"/>
          <w:szCs w:val="20"/>
          <w:rtl w:val="0"/>
        </w:rPr>
        <w:t xml:space="preserve">При использовании Сервиса Лицензиат обязуется не передавать через API-интеграции и не загружать в Сервис персональные данные третьих лиц (клиентов Лицензиата), за исключением случая, когда Лицензиат является законным оператором таких данных и имеет все необходимые согласия на их обработку и передачу в соответствии с Федеральным законом № 152-ФЗ «О персональных данных». В противном случае Лицензиат самостоятельно несет риски и ответственность перед третьими лицами и контролирующими органами. </w:t>
      </w: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20" w:right="0" w:firstLine="0"/>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13">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center"/>
        <w:rPr>
          <w:i w:val="0"/>
          <w:iCs w:val="0"/>
          <w:smallCaps w:val="0"/>
          <w:strike w:val="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Прочие условия</w:t>
      </w:r>
    </w:p>
    <w:p w:rsidR="00000000" w:rsidDel="00000000" w:rsidP="00000000" w:rsidRDefault="00000000" w:rsidRPr="00000000" w14:paraId="00000114">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Лицензиат не вправе передавать или уступать свои права и обязанности по настоящему Договору третьим лицам без предварительного письменного согласия Лицензиара.</w:t>
      </w:r>
    </w:p>
    <w:p w:rsidR="00000000" w:rsidDel="00000000" w:rsidP="00000000" w:rsidRDefault="00000000" w:rsidRPr="00000000" w14:paraId="00000115">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Лицензиар вправе в любой момент без получения предварительного согласия Лицензиата передать (уступить) свои права и обязанности по настоящему Договору (включая передачу прав на Сервис, базы данных и права требования оплаты) любому </w:t>
      </w:r>
      <w:r w:rsidDel="00000000" w:rsidR="00000000" w:rsidRPr="00000000">
        <w:rPr>
          <w:rFonts w:ascii="Times New Roman" w:cs="Times New Roman" w:eastAsia="Times New Roman" w:hAnsi="Times New Roman"/>
          <w:sz w:val="20"/>
          <w:szCs w:val="20"/>
          <w:rtl w:val="0"/>
        </w:rPr>
        <w:t xml:space="preserve">третьему</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лицу. Настоящим Лицензиат выражает свое прямое и безусловное согласие на такую передачу (ст. 388, ст. 391 ГК РФ). Уведомление Лицензиата о переходе прав осуществляется путем размещения информации на Сайте и/или отправки сообщения на электронную почту.</w:t>
      </w:r>
    </w:p>
    <w:p w:rsidR="00000000" w:rsidDel="00000000" w:rsidP="00000000" w:rsidRDefault="00000000" w:rsidRPr="00000000" w14:paraId="00000116">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При изменении наименования, адреса, </w:t>
      </w:r>
      <w:r w:rsidDel="00000000" w:rsidR="00000000" w:rsidRPr="00000000">
        <w:rPr>
          <w:rFonts w:ascii="Times New Roman" w:cs="Times New Roman" w:eastAsia="Times New Roman" w:hAnsi="Times New Roman"/>
          <w:sz w:val="20"/>
          <w:szCs w:val="20"/>
          <w:rtl w:val="0"/>
        </w:rPr>
        <w:t xml:space="preserve">адреса электронной почты</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контактных или платежных реквизитов Лицензиат обязуется не позднее 5 (пяти) рабочих дней с момента таких изменений обновить данные в Личном кабинете или письменно уведомить Лицензиара. Все риски, связанные с невыполнением данной обязанности (включая неполучение юридически значимых сообщений), несет Лицензиат.</w:t>
      </w:r>
    </w:p>
    <w:p w:rsidR="00000000" w:rsidDel="00000000" w:rsidP="00000000" w:rsidRDefault="00000000" w:rsidRPr="00000000" w14:paraId="00000117">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Все споры, возникающие в связи с исполнением Договора, решаются путем переговоров. </w:t>
      </w:r>
    </w:p>
    <w:p w:rsidR="00000000" w:rsidDel="00000000" w:rsidP="00000000" w:rsidRDefault="00000000" w:rsidRPr="00000000" w14:paraId="00000118">
      <w:pPr>
        <w:keepNext w:val="0"/>
        <w:keepLines w:val="0"/>
        <w:pageBreakBefore w:val="0"/>
        <w:widowControl w:val="1"/>
        <w:numPr>
          <w:ilvl w:val="2"/>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Спор</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 Лицензиатами - юридическими лицами и индивидуальными предпринимателями. Срок рассмотрения претензии составляет 10 (десять) рабочих дней с момента ее получения. Спор подлеж</w:t>
      </w:r>
      <w:r w:rsidDel="00000000" w:rsidR="00000000" w:rsidRPr="00000000">
        <w:rPr>
          <w:rFonts w:ascii="Times New Roman" w:cs="Times New Roman" w:eastAsia="Times New Roman" w:hAnsi="Times New Roman"/>
          <w:sz w:val="20"/>
          <w:szCs w:val="20"/>
          <w:rtl w:val="0"/>
        </w:rPr>
        <w:t xml:space="preserve">и</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т рассмотрению в Арбитражном суде г. Санкт-Петербурга и Ленинградской области. </w:t>
      </w:r>
    </w:p>
    <w:p w:rsidR="00000000" w:rsidDel="00000000" w:rsidP="00000000" w:rsidRDefault="00000000" w:rsidRPr="00000000" w14:paraId="00000119">
      <w:pPr>
        <w:keepNext w:val="0"/>
        <w:keepLines w:val="0"/>
        <w:pageBreakBefore w:val="0"/>
        <w:widowControl w:val="1"/>
        <w:numPr>
          <w:ilvl w:val="2"/>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Спор с Лицензиатами-физическими лицами. Срок рассмотрения претензии составляет 10 (десять) календарных дней с момента ее получения. Спор подлежит рассмотрению в суде, согласно условиям ст. 17 Закона РФ №2300-1 от 07.02.1992 «О защите прав потребителей». </w:t>
      </w:r>
    </w:p>
    <w:p w:rsidR="00000000" w:rsidDel="00000000" w:rsidP="00000000" w:rsidRDefault="00000000" w:rsidRPr="00000000" w14:paraId="0000011A">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Лицензиар вправе в одностороннем порядке вносить изменения в текст настоящего Договора и Приложений к нему. Новая редакция Договора вступает в силу с момента ее размещения на Сайте, если иной срок не указан при размещении. </w:t>
      </w:r>
    </w:p>
    <w:p w:rsidR="00000000" w:rsidDel="00000000" w:rsidP="00000000" w:rsidRDefault="00000000" w:rsidRPr="00000000" w14:paraId="0000011B">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Лицензиар уведомляет Лицензиатов об изменении условий Договора путем публикации соответствующей новости на Сайте и/или отправки сообщения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на электронную почту / в Личный кабинет не менее чем за 5 (пять) календарных дней до вступления изменений в силу.</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Продолжение использования Сервиса после вступления изменений в силу означает полное и безоговорочное согласие Лицензиата с новой редакцией Договора.</w:t>
      </w:r>
    </w:p>
    <w:p w:rsidR="00000000" w:rsidDel="00000000" w:rsidP="00000000" w:rsidRDefault="00000000" w:rsidRPr="00000000" w14:paraId="0000011C">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08.6614173228347" w:right="0" w:hanging="708.6614173228347"/>
        <w:jc w:val="both"/>
        <w:rPr>
          <w:i w:val="0"/>
          <w:iCs w:val="0"/>
          <w:smallCaps w:val="0"/>
          <w:strike w:val="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Актуальная версия Договора и приложений к нему всегда находятся на Сайте.</w:t>
      </w:r>
    </w:p>
    <w:p w:rsidR="00000000" w:rsidDel="00000000" w:rsidP="00000000" w:rsidRDefault="00000000" w:rsidRPr="00000000" w14:paraId="0000011D">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284" w:right="0" w:hanging="284"/>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720" w:right="0" w:hanging="360"/>
        <w:jc w:val="center"/>
        <w:rPr>
          <w:i w:val="0"/>
          <w:iCs w:val="0"/>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Адреса и платежные реквизиты Сторон</w:t>
      </w:r>
    </w:p>
    <w:p w:rsidR="00000000" w:rsidDel="00000000" w:rsidP="00000000" w:rsidRDefault="00000000" w:rsidRPr="00000000" w14:paraId="00000120">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206.0" w:type="dxa"/>
        <w:jc w:val="left"/>
        <w:tblInd w:w="108.0" w:type="dxa"/>
        <w:tblLayout w:type="fixed"/>
        <w:tblLook w:val="0000"/>
      </w:tblPr>
      <w:tblGrid>
        <w:gridCol w:w="10206"/>
        <w:tblGridChange w:id="0">
          <w:tblGrid>
            <w:gridCol w:w="10206"/>
          </w:tblGrid>
        </w:tblGridChange>
      </w:tblGrid>
      <w:tr>
        <w:trPr>
          <w:cantSplit w:val="0"/>
          <w:tblHeader w:val="0"/>
        </w:trPr>
        <w:tc>
          <w:tcPr>
            <w:shd w:fill="auto" w:val="clear"/>
          </w:tcPr>
          <w:p w:rsidR="00000000" w:rsidDel="00000000" w:rsidP="00000000" w:rsidRDefault="00000000" w:rsidRPr="00000000" w14:paraId="00000121">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1"/>
                <w:strike w:val="0"/>
                <w:color w:val="000000"/>
                <w:sz w:val="20"/>
                <w:szCs w:val="20"/>
                <w:u w:val="none"/>
                <w:shd w:fill="auto" w:val="clear"/>
                <w:vertAlign w:val="baseline"/>
              </w:rPr>
            </w:pPr>
            <w:bookmarkStart w:colFirst="0" w:colLast="0" w:name="_amu1u7gyrhxe" w:id="2"/>
            <w:bookmarkEnd w:id="2"/>
            <w:r w:rsidDel="00000000" w:rsidR="00000000" w:rsidRPr="00000000">
              <w:rPr>
                <w:rFonts w:ascii="Times New Roman" w:cs="Times New Roman" w:eastAsia="Times New Roman" w:hAnsi="Times New Roman"/>
                <w:b w:val="0"/>
                <w:bCs w:val="0"/>
                <w:i w:val="0"/>
                <w:iCs w:val="0"/>
                <w:smallCaps w:val="1"/>
                <w:strike w:val="0"/>
                <w:color w:val="000000"/>
                <w:sz w:val="22"/>
                <w:szCs w:val="22"/>
                <w:u w:val="none"/>
                <w:shd w:fill="auto" w:val="clear"/>
                <w:vertAlign w:val="baseline"/>
                <w:rtl w:val="0"/>
              </w:rPr>
              <w:t xml:space="preserve">ЛИЦЕНЗИАР:</w:t>
            </w: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tabs>
                <w:tab w:val="left" w:leader="none" w:pos="-31680"/>
                <w:tab w:val="left" w:leader="none" w:pos="-31552"/>
                <w:tab w:val="left" w:leader="none" w:pos="-30844"/>
                <w:tab w:val="left" w:leader="none" w:pos="-30136"/>
                <w:tab w:val="left" w:leader="none" w:pos="-29428"/>
                <w:tab w:val="left" w:leader="none" w:pos="-28720"/>
                <w:tab w:val="left" w:leader="none" w:pos="-28012"/>
                <w:tab w:val="left" w:leader="none" w:pos="-27304"/>
                <w:tab w:val="left" w:leader="none" w:pos="-26596"/>
                <w:tab w:val="left" w:leader="none" w:pos="-25888"/>
                <w:tab w:val="left" w:leader="none" w:pos="-25180"/>
                <w:tab w:val="left" w:leader="none" w:pos="-24472"/>
                <w:tab w:val="left" w:leader="none" w:pos="-23764"/>
                <w:tab w:val="left" w:leader="none" w:pos="-23056"/>
                <w:tab w:val="left" w:leader="none" w:pos="-22348"/>
                <w:tab w:val="left" w:leader="none" w:pos="-21640"/>
                <w:tab w:val="left" w:leader="none" w:pos="-20932"/>
                <w:tab w:val="left" w:leader="none" w:pos="-20224"/>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 w:val="left" w:leader="none" w:pos="29028"/>
                <w:tab w:val="left" w:leader="none" w:pos="29736"/>
                <w:tab w:val="left" w:leader="none" w:pos="30444"/>
                <w:tab w:val="left" w:leader="none" w:pos="31152"/>
                <w:tab w:val="left" w:leader="none" w:pos="31680"/>
              </w:tabs>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ООО «ИА РиалВеб» </w:t>
            </w:r>
          </w:p>
          <w:p w:rsidR="00000000" w:rsidDel="00000000" w:rsidP="00000000" w:rsidRDefault="00000000" w:rsidRPr="00000000" w14:paraId="00000123">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tabs>
                <w:tab w:val="left" w:leader="none" w:pos="-31680"/>
                <w:tab w:val="left" w:leader="none" w:pos="-31552"/>
                <w:tab w:val="left" w:leader="none" w:pos="-30844"/>
                <w:tab w:val="left" w:leader="none" w:pos="-30136"/>
                <w:tab w:val="left" w:leader="none" w:pos="-29428"/>
                <w:tab w:val="left" w:leader="none" w:pos="-28720"/>
                <w:tab w:val="left" w:leader="none" w:pos="-28012"/>
                <w:tab w:val="left" w:leader="none" w:pos="-27304"/>
                <w:tab w:val="left" w:leader="none" w:pos="-26596"/>
                <w:tab w:val="left" w:leader="none" w:pos="-25888"/>
                <w:tab w:val="left" w:leader="none" w:pos="-25180"/>
                <w:tab w:val="left" w:leader="none" w:pos="-24472"/>
                <w:tab w:val="left" w:leader="none" w:pos="-23764"/>
                <w:tab w:val="left" w:leader="none" w:pos="-23056"/>
                <w:tab w:val="left" w:leader="none" w:pos="-22348"/>
                <w:tab w:val="left" w:leader="none" w:pos="-21640"/>
                <w:tab w:val="left" w:leader="none" w:pos="-20932"/>
                <w:tab w:val="left" w:leader="none" w:pos="-20224"/>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 w:val="left" w:leader="none" w:pos="29028"/>
                <w:tab w:val="left" w:leader="none" w:pos="29736"/>
                <w:tab w:val="left" w:leader="none" w:pos="30444"/>
                <w:tab w:val="left" w:leader="none" w:pos="31152"/>
                <w:tab w:val="left" w:leader="none" w:pos="31680"/>
              </w:tabs>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ОГРН 1057811290767</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24">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tabs>
                <w:tab w:val="left" w:leader="none" w:pos="-31680"/>
                <w:tab w:val="left" w:leader="none" w:pos="-31552"/>
                <w:tab w:val="left" w:leader="none" w:pos="-30844"/>
                <w:tab w:val="left" w:leader="none" w:pos="-30136"/>
                <w:tab w:val="left" w:leader="none" w:pos="-29428"/>
                <w:tab w:val="left" w:leader="none" w:pos="-28720"/>
                <w:tab w:val="left" w:leader="none" w:pos="-28012"/>
                <w:tab w:val="left" w:leader="none" w:pos="-27304"/>
                <w:tab w:val="left" w:leader="none" w:pos="-26596"/>
                <w:tab w:val="left" w:leader="none" w:pos="-25888"/>
                <w:tab w:val="left" w:leader="none" w:pos="-25180"/>
                <w:tab w:val="left" w:leader="none" w:pos="-24472"/>
                <w:tab w:val="left" w:leader="none" w:pos="-23764"/>
                <w:tab w:val="left" w:leader="none" w:pos="-23056"/>
                <w:tab w:val="left" w:leader="none" w:pos="-22348"/>
                <w:tab w:val="left" w:leader="none" w:pos="-21640"/>
                <w:tab w:val="left" w:leader="none" w:pos="-20932"/>
                <w:tab w:val="left" w:leader="none" w:pos="-20224"/>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 w:val="left" w:leader="none" w:pos="29028"/>
                <w:tab w:val="left" w:leader="none" w:pos="29736"/>
                <w:tab w:val="left" w:leader="none" w:pos="30444"/>
                <w:tab w:val="left" w:leader="none" w:pos="31152"/>
                <w:tab w:val="left" w:leader="none" w:pos="31680"/>
              </w:tabs>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ИНН/КПП 7813323882/781301001 </w:t>
              <w:br w:type="textWrapping"/>
              <w:br w:type="textWrapping"/>
              <w:t xml:space="preserve">Адрес местонахождения: 197110, Санкт-Петербург, Муниципальный округ Чкаловское вн. тер. г., Константиновский пр., дом 11, лит. А, пом. 1-Н №№ 90-92, офис 316 </w:t>
            </w:r>
          </w:p>
          <w:p w:rsidR="00000000" w:rsidDel="00000000" w:rsidP="00000000" w:rsidRDefault="00000000" w:rsidRPr="00000000" w14:paraId="00000125">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tabs>
                <w:tab w:val="left" w:leader="none" w:pos="-31680"/>
                <w:tab w:val="left" w:leader="none" w:pos="-31552"/>
                <w:tab w:val="left" w:leader="none" w:pos="-30844"/>
                <w:tab w:val="left" w:leader="none" w:pos="-30136"/>
                <w:tab w:val="left" w:leader="none" w:pos="-29428"/>
                <w:tab w:val="left" w:leader="none" w:pos="-28720"/>
                <w:tab w:val="left" w:leader="none" w:pos="-28012"/>
                <w:tab w:val="left" w:leader="none" w:pos="-27304"/>
                <w:tab w:val="left" w:leader="none" w:pos="-26596"/>
                <w:tab w:val="left" w:leader="none" w:pos="-25888"/>
                <w:tab w:val="left" w:leader="none" w:pos="-25180"/>
                <w:tab w:val="left" w:leader="none" w:pos="-24472"/>
                <w:tab w:val="left" w:leader="none" w:pos="-23764"/>
                <w:tab w:val="left" w:leader="none" w:pos="-23056"/>
                <w:tab w:val="left" w:leader="none" w:pos="-22348"/>
                <w:tab w:val="left" w:leader="none" w:pos="-21640"/>
                <w:tab w:val="left" w:leader="none" w:pos="-20932"/>
                <w:tab w:val="left" w:leader="none" w:pos="-20224"/>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 w:val="left" w:leader="none" w:pos="29028"/>
                <w:tab w:val="left" w:leader="none" w:pos="29736"/>
                <w:tab w:val="left" w:leader="none" w:pos="30444"/>
                <w:tab w:val="left" w:leader="none" w:pos="31152"/>
                <w:tab w:val="left" w:leader="none" w:pos="31680"/>
              </w:tabs>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tabs>
                <w:tab w:val="left" w:leader="none" w:pos="-31680"/>
                <w:tab w:val="left" w:leader="none" w:pos="-31552"/>
                <w:tab w:val="left" w:leader="none" w:pos="-30844"/>
                <w:tab w:val="left" w:leader="none" w:pos="-30136"/>
                <w:tab w:val="left" w:leader="none" w:pos="-29428"/>
                <w:tab w:val="left" w:leader="none" w:pos="-28720"/>
                <w:tab w:val="left" w:leader="none" w:pos="-28012"/>
                <w:tab w:val="left" w:leader="none" w:pos="-27304"/>
                <w:tab w:val="left" w:leader="none" w:pos="-26596"/>
                <w:tab w:val="left" w:leader="none" w:pos="-25888"/>
                <w:tab w:val="left" w:leader="none" w:pos="-25180"/>
                <w:tab w:val="left" w:leader="none" w:pos="-24472"/>
                <w:tab w:val="left" w:leader="none" w:pos="-23764"/>
                <w:tab w:val="left" w:leader="none" w:pos="-23056"/>
                <w:tab w:val="left" w:leader="none" w:pos="-22348"/>
                <w:tab w:val="left" w:leader="none" w:pos="-21640"/>
                <w:tab w:val="left" w:leader="none" w:pos="-20932"/>
                <w:tab w:val="left" w:leader="none" w:pos="-20224"/>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 w:val="left" w:leader="none" w:pos="29028"/>
                <w:tab w:val="left" w:leader="none" w:pos="29736"/>
                <w:tab w:val="left" w:leader="none" w:pos="30444"/>
                <w:tab w:val="left" w:leader="none" w:pos="31152"/>
                <w:tab w:val="left" w:leader="none" w:pos="31680"/>
              </w:tabs>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Банковские реквизит</w:t>
            </w:r>
            <w:r w:rsidDel="00000000" w:rsidR="00000000" w:rsidRPr="00000000">
              <w:rPr>
                <w:rFonts w:ascii="Times New Roman" w:cs="Times New Roman" w:eastAsia="Times New Roman" w:hAnsi="Times New Roman"/>
                <w:sz w:val="20"/>
                <w:szCs w:val="20"/>
                <w:rtl w:val="0"/>
              </w:rPr>
              <w:t xml:space="preserve">ы: </w:t>
            </w:r>
            <w:r w:rsidDel="00000000" w:rsidR="00000000" w:rsidRPr="00000000">
              <w:rPr>
                <w:rFonts w:ascii="Times New Roman" w:cs="Times New Roman" w:eastAsia="Times New Roman" w:hAnsi="Times New Roman"/>
                <w:sz w:val="20"/>
                <w:szCs w:val="20"/>
                <w:rtl w:val="0"/>
              </w:rPr>
              <w:t xml:space="preserve">р/с 40702810410001159834 в АО «ТБанк»</w:t>
            </w:r>
          </w:p>
          <w:p w:rsidR="00000000" w:rsidDel="00000000" w:rsidP="00000000" w:rsidRDefault="00000000" w:rsidRPr="00000000" w14:paraId="00000127">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tabs>
                <w:tab w:val="left" w:leader="none" w:pos="-31680"/>
                <w:tab w:val="left" w:leader="none" w:pos="-31552"/>
                <w:tab w:val="left" w:leader="none" w:pos="-30844"/>
                <w:tab w:val="left" w:leader="none" w:pos="-30136"/>
                <w:tab w:val="left" w:leader="none" w:pos="-29428"/>
                <w:tab w:val="left" w:leader="none" w:pos="-28720"/>
                <w:tab w:val="left" w:leader="none" w:pos="-28012"/>
                <w:tab w:val="left" w:leader="none" w:pos="-27304"/>
                <w:tab w:val="left" w:leader="none" w:pos="-26596"/>
                <w:tab w:val="left" w:leader="none" w:pos="-25888"/>
                <w:tab w:val="left" w:leader="none" w:pos="-25180"/>
                <w:tab w:val="left" w:leader="none" w:pos="-24472"/>
                <w:tab w:val="left" w:leader="none" w:pos="-23764"/>
                <w:tab w:val="left" w:leader="none" w:pos="-23056"/>
                <w:tab w:val="left" w:leader="none" w:pos="-22348"/>
                <w:tab w:val="left" w:leader="none" w:pos="-21640"/>
                <w:tab w:val="left" w:leader="none" w:pos="-20932"/>
                <w:tab w:val="left" w:leader="none" w:pos="-20224"/>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 w:val="left" w:leader="none" w:pos="29028"/>
                <w:tab w:val="left" w:leader="none" w:pos="29736"/>
                <w:tab w:val="left" w:leader="none" w:pos="30444"/>
                <w:tab w:val="left" w:leader="none" w:pos="31152"/>
                <w:tab w:val="left" w:leader="none" w:pos="31680"/>
              </w:tabs>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к/с 30101810145250000974, БИК: 044525974</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28">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tabs>
                <w:tab w:val="left" w:leader="none" w:pos="-31680"/>
                <w:tab w:val="left" w:leader="none" w:pos="-31552"/>
                <w:tab w:val="left" w:leader="none" w:pos="-30844"/>
                <w:tab w:val="left" w:leader="none" w:pos="-30136"/>
                <w:tab w:val="left" w:leader="none" w:pos="-29428"/>
                <w:tab w:val="left" w:leader="none" w:pos="-28720"/>
                <w:tab w:val="left" w:leader="none" w:pos="-28012"/>
                <w:tab w:val="left" w:leader="none" w:pos="-27304"/>
                <w:tab w:val="left" w:leader="none" w:pos="-26596"/>
                <w:tab w:val="left" w:leader="none" w:pos="-25888"/>
                <w:tab w:val="left" w:leader="none" w:pos="-25180"/>
                <w:tab w:val="left" w:leader="none" w:pos="-24472"/>
                <w:tab w:val="left" w:leader="none" w:pos="-23764"/>
                <w:tab w:val="left" w:leader="none" w:pos="-23056"/>
                <w:tab w:val="left" w:leader="none" w:pos="-22348"/>
                <w:tab w:val="left" w:leader="none" w:pos="-21640"/>
                <w:tab w:val="left" w:leader="none" w:pos="-20932"/>
                <w:tab w:val="left" w:leader="none" w:pos="-20224"/>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 w:val="left" w:leader="none" w:pos="29028"/>
                <w:tab w:val="left" w:leader="none" w:pos="29736"/>
                <w:tab w:val="left" w:leader="none" w:pos="30444"/>
                <w:tab w:val="left" w:leader="none" w:pos="31152"/>
                <w:tab w:val="left" w:leader="none" w:pos="31680"/>
              </w:tabs>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tabs>
                <w:tab w:val="left" w:leader="none" w:pos="-31680"/>
                <w:tab w:val="left" w:leader="none" w:pos="-31552"/>
                <w:tab w:val="left" w:leader="none" w:pos="-30844"/>
                <w:tab w:val="left" w:leader="none" w:pos="-30136"/>
                <w:tab w:val="left" w:leader="none" w:pos="-29428"/>
                <w:tab w:val="left" w:leader="none" w:pos="-28720"/>
                <w:tab w:val="left" w:leader="none" w:pos="-28012"/>
                <w:tab w:val="left" w:leader="none" w:pos="-27304"/>
                <w:tab w:val="left" w:leader="none" w:pos="-26596"/>
                <w:tab w:val="left" w:leader="none" w:pos="-25888"/>
                <w:tab w:val="left" w:leader="none" w:pos="-25180"/>
                <w:tab w:val="left" w:leader="none" w:pos="-24472"/>
                <w:tab w:val="left" w:leader="none" w:pos="-23764"/>
                <w:tab w:val="left" w:leader="none" w:pos="-23056"/>
                <w:tab w:val="left" w:leader="none" w:pos="-22348"/>
                <w:tab w:val="left" w:leader="none" w:pos="-21640"/>
                <w:tab w:val="left" w:leader="none" w:pos="-20932"/>
                <w:tab w:val="left" w:leader="none" w:pos="-20224"/>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 w:val="left" w:leader="none" w:pos="29028"/>
                <w:tab w:val="left" w:leader="none" w:pos="29736"/>
                <w:tab w:val="left" w:leader="none" w:pos="30444"/>
                <w:tab w:val="left" w:leader="none" w:pos="31152"/>
                <w:tab w:val="left" w:leader="none" w:pos="31680"/>
              </w:tabs>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электронный адрес: </w:t>
            </w:r>
            <w:hyperlink r:id="rId11">
              <w:r w:rsidDel="00000000" w:rsidR="00000000" w:rsidRPr="00000000">
                <w:rPr>
                  <w:rFonts w:ascii="Times New Roman" w:cs="Times New Roman" w:eastAsia="Times New Roman" w:hAnsi="Times New Roman"/>
                  <w:color w:val="1155cc"/>
                  <w:sz w:val="20"/>
                  <w:szCs w:val="20"/>
                  <w:u w:val="single"/>
                  <w:rtl w:val="0"/>
                </w:rPr>
                <w:t xml:space="preserve">support@centra-one.ru</w:t>
              </w:r>
            </w:hyperlink>
            <w:r w:rsidDel="00000000" w:rsidR="00000000" w:rsidRPr="00000000">
              <w:rPr>
                <w:rFonts w:ascii="Times New Roman" w:cs="Times New Roman" w:eastAsia="Times New Roman" w:hAnsi="Times New Roman"/>
                <w:sz w:val="20"/>
                <w:szCs w:val="20"/>
                <w:rtl w:val="0"/>
              </w:rPr>
              <w:t xml:space="preserve">, </w:t>
            </w:r>
            <w:hyperlink r:id="rId12">
              <w:r w:rsidDel="00000000" w:rsidR="00000000" w:rsidRPr="00000000">
                <w:rPr>
                  <w:rFonts w:ascii="Times New Roman" w:cs="Times New Roman" w:eastAsia="Times New Roman" w:hAnsi="Times New Roman"/>
                  <w:color w:val="1155cc"/>
                  <w:sz w:val="20"/>
                  <w:szCs w:val="20"/>
                  <w:u w:val="single"/>
                  <w:rtl w:val="0"/>
                </w:rPr>
                <w:t xml:space="preserve">info@centra-one.ru</w:t>
              </w:r>
            </w:hyperlink>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2A">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___________________/ Вервейко Е.В./</w:t>
            </w:r>
            <w:r w:rsidDel="00000000" w:rsidR="00000000" w:rsidRPr="00000000">
              <w:rPr>
                <w:rtl w:val="0"/>
              </w:rPr>
            </w:r>
          </w:p>
        </w:tc>
      </w:tr>
    </w:tbl>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
        <w:tblW w:w="9660.0" w:type="dxa"/>
        <w:jc w:val="left"/>
        <w:tblInd w:w="275.0" w:type="dxa"/>
        <w:tblLayout w:type="fixed"/>
        <w:tblLook w:val="0600"/>
      </w:tblPr>
      <w:tblGrid>
        <w:gridCol w:w="4716"/>
        <w:gridCol w:w="4944"/>
        <w:tblGridChange w:id="0">
          <w:tblGrid>
            <w:gridCol w:w="4716"/>
            <w:gridCol w:w="4944"/>
          </w:tblGrid>
        </w:tblGridChange>
      </w:tblGrid>
      <w:tr>
        <w:trPr>
          <w:cantSplit w:val="0"/>
          <w:trHeight w:val="1360" w:hRule="atLeast"/>
          <w:tblHeader w:val="0"/>
        </w:trPr>
        <w:tc>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footerReference r:id="rId13" w:type="default"/>
          <w:pgSz w:h="17320" w:w="11906" w:orient="portrait"/>
          <w:pgMar w:bottom="977" w:top="833" w:left="952" w:right="793" w:header="0" w:footer="0"/>
          <w:pgNumType w:start="1"/>
        </w:sectPr>
      </w:pPr>
      <w:r w:rsidDel="00000000" w:rsidR="00000000" w:rsidRPr="00000000">
        <w:rPr>
          <w:rtl w:val="0"/>
        </w:rPr>
      </w:r>
    </w:p>
    <w:p w:rsidR="00000000" w:rsidDel="00000000" w:rsidP="00000000" w:rsidRDefault="00000000" w:rsidRPr="00000000" w14:paraId="00000133">
      <w:pPr>
        <w:spacing w:line="240" w:lineRule="auto"/>
        <w:rPr>
          <w:rFonts w:ascii="Times New Roman" w:cs="Times New Roman" w:eastAsia="Times New Roman" w:hAnsi="Times New Roman"/>
          <w:color w:val="000000"/>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Приложение № 1 к </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ЛИЦЕНЗИОННОМУ ДОГОВОРУ (ОФЕРТЕ)</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 предоставлении неисключительного права использования сервиса Centra One</w:t>
      </w: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 w:line="240" w:lineRule="auto"/>
        <w:ind w:left="0" w:right="96"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ПОРУЧЕНИЕ</w:t>
      </w:r>
      <w:r w:rsidDel="00000000" w:rsidR="00000000" w:rsidRPr="00000000">
        <w:rPr>
          <w:rtl w:val="0"/>
        </w:rPr>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на обработку персональных данных</w:t>
      </w:r>
      <w:r w:rsidDel="00000000" w:rsidR="00000000" w:rsidRPr="00000000">
        <w:rPr>
          <w:rtl w:val="0"/>
        </w:rPr>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г. Санкт-Петербург </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Лицензиат</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в соответствии с Федеральным законом от 27.07.2006 № 152-ФЗ «О персональных данных» (далее - ФЗ «О персональных данных»), поручает Обществу с ограниченной ответственностью «ИА РиалВеб» (ОГРН 1057811290767, ИНН 7813323882), именуемому в дальнейшем «Лицензиар», в лице Генерального директора управляющей организации ООО «УК РиалВеб» Вервейко Евгения Валентиновича, действующего на основании Устава и Договора о передаче полномочий единоличного исполнительного органа ООО «ИА РиалВеб» управляющей организации от 22.05.2017 г., осуществлять обработку персональных данных физических лиц во исполнение обязанностей по Лицензионному договору о предоставлении права использования Centra One (далее - «Договор»/ «Оферта»), о нижеследующем:</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Настоящим Лицензиат поручает Лицензиару обработку (далее - «обработка») (с использованием и без использования средств автоматизации) персональных данных физических лиц, а именно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совершение следующих действий (операций):</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сбор (получение) персональных данных в течение срока действия настоящего Поручения и Договора; </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запись персональных данных;</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систематизация персональных данных;</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накопление персональных данных;</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обобщение персональных данных;</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хранение персональных данных;</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уточнение (обновление, изменение) персональных данных по требованию Лицензиата;</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извлечение персональных данных;</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использование персональных данных в целях исполнения Договора;</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передача (распространение, предоставление, доступ), в том числе передача уполномоченным работникам Лицензиара, Лицензиату, третьим лицам по распоряжению Лицензиата;</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обезличивание персональных данных;</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блокирование, удаление, уничтожение персональных данных по требованию Лицензиата или в соответствии с требованиями законодательства.</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Лицензиат поручает Лицензиару выполнять вышеуказанные действия (операции) с персональными данными в течение срока действия Договора.</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Лицензиар обязуется обеспечить конфиденциальность персональных данных, обрабатываемых по поручению Лицензиата в рамках Договора и настоящего Поручения. Лицензиар несет ответственность перед Лицензиатом за соблюдение условий настоящего Поручения при обработке персональных данных.</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В рамках настоящего Поручения Лицензиар обрабатывает персональные данные следующих категорий субъектов персональных данных:</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Работники и представители Лицензиата;</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Контрагенты и конечные пользователи Лицензиата, данные которых вносятся Лицензиатом в Сервис при его использовании.</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Состав персональных данных, обрабатываемых по поручению Лицензиата:</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Фамилия, имя;</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Адрес электронной почты;</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ID (username) в мессенджере Telegram.</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Настоящим Лицензиат подтверждает, что персональные данные, не являются тайной частной жизни, личной и/или семейной тайной.</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Стороны устанавливают следующие требования к защите обрабатываемых персональных данных, а Лицензиар обязуется их соблюдать:</w:t>
      </w:r>
    </w:p>
    <w:p w:rsidR="00000000" w:rsidDel="00000000" w:rsidP="00000000" w:rsidRDefault="00000000" w:rsidRPr="00000000" w14:paraId="0000015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Организовать режим обеспечения безопасности помещений, в которых размещен Сервис Лицензиара, обрабатывающий персональные данные, препятствующий возможности неконтролируемого проникновения или пребывания в этих помещениях лиц, не имеющих права доступа в эти помещения; </w:t>
      </w:r>
    </w:p>
    <w:p w:rsidR="00000000" w:rsidDel="00000000" w:rsidP="00000000" w:rsidRDefault="00000000" w:rsidRPr="00000000" w14:paraId="0000015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Обеспечить сохранность носителей, на которых содержатся персональны</w:t>
      </w:r>
      <w:r w:rsidDel="00000000" w:rsidR="00000000" w:rsidRPr="00000000">
        <w:rPr>
          <w:rFonts w:ascii="Times New Roman" w:cs="Times New Roman" w:eastAsia="Times New Roman" w:hAnsi="Times New Roman"/>
          <w:sz w:val="20"/>
          <w:szCs w:val="20"/>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данные;</w:t>
      </w:r>
    </w:p>
    <w:p w:rsidR="00000000" w:rsidDel="00000000" w:rsidP="00000000" w:rsidRDefault="00000000" w:rsidRPr="00000000" w14:paraId="0000015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Определить перечень лиц, доступ которых к персональным данным, обрабатываемым Сервисом Лицензиара, необходим для выполнения ими служебных (трудовых) обязанностей; </w:t>
      </w:r>
    </w:p>
    <w:p w:rsidR="00000000" w:rsidDel="00000000" w:rsidP="00000000" w:rsidRDefault="00000000" w:rsidRPr="00000000" w14:paraId="0000015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Определить лицо (лиц), ответственное(ых) за обеспечение безопасности персональных данных.</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Лицензиат в порядке ст. 431.2. Гражданского кодекса РФ заверяет Лицензиара и гарантирует, что им получено согласие физических лиц, чьи персональные данные обрабатываются Лицензиаром по поручению Лицензиата, оформленное в соответствии с требованиями ФЗ «О персональных данных», на обработку их персональных данных в объеме, достаточном для осуществления Лицензиаром поручения Лицензиата, а также для выполнения действий (операций) с персональными данными согласно условиям Договора. Согласие на обработку персональных данных должно предоставлять право Лицензиару производить с персональными данными необходимые действия исключительно с целью исполнения Договора и в течение срока его действия.</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В случае отсутствия вышеуказанного согласия Лицензиат обязуется возместить Лицензиару в полном объеме все убытки, понесенные последним в результате обработки персональных данных субъектов персональных данных по поручению Лицензиата, осуществляемой с нарушением, включая суммы удовлетворяемых претензий, судебные расходы, издержки, а также штрафы контролирующих органов. Лицензиар обязуется незамедлительно уведомлять Лицензиата о поступлении любых претензий и/или требований, связанных с обработкой персональных данных.</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Настоящее поручение на обработку персональных данных вступает в силу с момента заключения Лицензиатом Лицензионного договора о предоставлении права использования Centra One.</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5005" w:right="51" w:hanging="2363"/>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10206.0" w:type="dxa"/>
        <w:jc w:val="left"/>
        <w:tblInd w:w="108.0" w:type="dxa"/>
        <w:tblLayout w:type="fixed"/>
        <w:tblLook w:val="0000"/>
      </w:tblPr>
      <w:tblGrid>
        <w:gridCol w:w="10206"/>
        <w:tblGridChange w:id="0">
          <w:tblGrid>
            <w:gridCol w:w="10206"/>
          </w:tblGrid>
        </w:tblGridChange>
      </w:tblGrid>
      <w:tr>
        <w:trPr>
          <w:cantSplit w:val="0"/>
          <w:tblHeader w:val="0"/>
        </w:trPr>
        <w:tc>
          <w:tcPr>
            <w:shd w:fill="auto" w:val="clear"/>
          </w:tcPr>
          <w:p w:rsidR="00000000" w:rsidDel="00000000" w:rsidP="00000000" w:rsidRDefault="00000000" w:rsidRPr="00000000" w14:paraId="00000166">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1"/>
                <w:bCs w:val="1"/>
                <w:i w:val="0"/>
                <w:iCs w:val="0"/>
                <w:smallCaps w:val="1"/>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2"/>
                <w:szCs w:val="22"/>
                <w:u w:val="none"/>
                <w:shd w:fill="auto" w:val="clear"/>
                <w:vertAlign w:val="baseline"/>
                <w:rtl w:val="0"/>
              </w:rPr>
              <w:t xml:space="preserve">ЛИЦЕНЗИАР:</w:t>
            </w:r>
            <w:r w:rsidDel="00000000" w:rsidR="00000000" w:rsidRPr="00000000">
              <w:rPr>
                <w:rtl w:val="0"/>
              </w:rPr>
            </w:r>
          </w:p>
          <w:p w:rsidR="00000000" w:rsidDel="00000000" w:rsidP="00000000" w:rsidRDefault="00000000" w:rsidRPr="00000000" w14:paraId="00000167">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tabs>
                <w:tab w:val="left" w:leader="none" w:pos="-31680"/>
                <w:tab w:val="left" w:leader="none" w:pos="-31552"/>
                <w:tab w:val="left" w:leader="none" w:pos="-30844"/>
                <w:tab w:val="left" w:leader="none" w:pos="-30136"/>
                <w:tab w:val="left" w:leader="none" w:pos="-29428"/>
                <w:tab w:val="left" w:leader="none" w:pos="-28720"/>
                <w:tab w:val="left" w:leader="none" w:pos="-28012"/>
                <w:tab w:val="left" w:leader="none" w:pos="-27304"/>
                <w:tab w:val="left" w:leader="none" w:pos="-26596"/>
                <w:tab w:val="left" w:leader="none" w:pos="-25888"/>
                <w:tab w:val="left" w:leader="none" w:pos="-25180"/>
                <w:tab w:val="left" w:leader="none" w:pos="-24472"/>
                <w:tab w:val="left" w:leader="none" w:pos="-23764"/>
                <w:tab w:val="left" w:leader="none" w:pos="-23056"/>
                <w:tab w:val="left" w:leader="none" w:pos="-22348"/>
                <w:tab w:val="left" w:leader="none" w:pos="-21640"/>
                <w:tab w:val="left" w:leader="none" w:pos="-20932"/>
                <w:tab w:val="left" w:leader="none" w:pos="-20224"/>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 w:val="left" w:leader="none" w:pos="29028"/>
                <w:tab w:val="left" w:leader="none" w:pos="29736"/>
                <w:tab w:val="left" w:leader="none" w:pos="30444"/>
                <w:tab w:val="left" w:leader="none" w:pos="31152"/>
                <w:tab w:val="left" w:leader="none" w:pos="31680"/>
              </w:tabs>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ООО «ИА РиалВеб» </w:t>
            </w:r>
          </w:p>
          <w:p w:rsidR="00000000" w:rsidDel="00000000" w:rsidP="00000000" w:rsidRDefault="00000000" w:rsidRPr="00000000" w14:paraId="00000168">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tabs>
                <w:tab w:val="left" w:leader="none" w:pos="-31680"/>
                <w:tab w:val="left" w:leader="none" w:pos="-31552"/>
                <w:tab w:val="left" w:leader="none" w:pos="-30844"/>
                <w:tab w:val="left" w:leader="none" w:pos="-30136"/>
                <w:tab w:val="left" w:leader="none" w:pos="-29428"/>
                <w:tab w:val="left" w:leader="none" w:pos="-28720"/>
                <w:tab w:val="left" w:leader="none" w:pos="-28012"/>
                <w:tab w:val="left" w:leader="none" w:pos="-27304"/>
                <w:tab w:val="left" w:leader="none" w:pos="-26596"/>
                <w:tab w:val="left" w:leader="none" w:pos="-25888"/>
                <w:tab w:val="left" w:leader="none" w:pos="-25180"/>
                <w:tab w:val="left" w:leader="none" w:pos="-24472"/>
                <w:tab w:val="left" w:leader="none" w:pos="-23764"/>
                <w:tab w:val="left" w:leader="none" w:pos="-23056"/>
                <w:tab w:val="left" w:leader="none" w:pos="-22348"/>
                <w:tab w:val="left" w:leader="none" w:pos="-21640"/>
                <w:tab w:val="left" w:leader="none" w:pos="-20932"/>
                <w:tab w:val="left" w:leader="none" w:pos="-20224"/>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 w:val="left" w:leader="none" w:pos="29028"/>
                <w:tab w:val="left" w:leader="none" w:pos="29736"/>
                <w:tab w:val="left" w:leader="none" w:pos="30444"/>
                <w:tab w:val="left" w:leader="none" w:pos="31152"/>
                <w:tab w:val="left" w:leader="none" w:pos="31680"/>
              </w:tabs>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ОГРН 1057811290767</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69">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tabs>
                <w:tab w:val="left" w:leader="none" w:pos="-31680"/>
                <w:tab w:val="left" w:leader="none" w:pos="-31552"/>
                <w:tab w:val="left" w:leader="none" w:pos="-30844"/>
                <w:tab w:val="left" w:leader="none" w:pos="-30136"/>
                <w:tab w:val="left" w:leader="none" w:pos="-29428"/>
                <w:tab w:val="left" w:leader="none" w:pos="-28720"/>
                <w:tab w:val="left" w:leader="none" w:pos="-28012"/>
                <w:tab w:val="left" w:leader="none" w:pos="-27304"/>
                <w:tab w:val="left" w:leader="none" w:pos="-26596"/>
                <w:tab w:val="left" w:leader="none" w:pos="-25888"/>
                <w:tab w:val="left" w:leader="none" w:pos="-25180"/>
                <w:tab w:val="left" w:leader="none" w:pos="-24472"/>
                <w:tab w:val="left" w:leader="none" w:pos="-23764"/>
                <w:tab w:val="left" w:leader="none" w:pos="-23056"/>
                <w:tab w:val="left" w:leader="none" w:pos="-22348"/>
                <w:tab w:val="left" w:leader="none" w:pos="-21640"/>
                <w:tab w:val="left" w:leader="none" w:pos="-20932"/>
                <w:tab w:val="left" w:leader="none" w:pos="-20224"/>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 w:val="left" w:leader="none" w:pos="29028"/>
                <w:tab w:val="left" w:leader="none" w:pos="29736"/>
                <w:tab w:val="left" w:leader="none" w:pos="30444"/>
                <w:tab w:val="left" w:leader="none" w:pos="31152"/>
                <w:tab w:val="left" w:leader="none" w:pos="31680"/>
              </w:tabs>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ИНН/КПП 7813323882/781301001 </w:t>
              <w:br w:type="textWrapping"/>
              <w:br w:type="textWrapping"/>
              <w:t xml:space="preserve">Адрес местонахождения: 197110, Санкт-Петербург, Муниципальный округ Чкаловское вн. тер. г., Константиновский пр., дом 11, лит. А, пом. 1-Н №№ 90-92, офис 316 </w:t>
            </w:r>
          </w:p>
          <w:p w:rsidR="00000000" w:rsidDel="00000000" w:rsidP="00000000" w:rsidRDefault="00000000" w:rsidRPr="00000000" w14:paraId="0000016A">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tabs>
                <w:tab w:val="left" w:leader="none" w:pos="-31680"/>
                <w:tab w:val="left" w:leader="none" w:pos="-31552"/>
                <w:tab w:val="left" w:leader="none" w:pos="-30844"/>
                <w:tab w:val="left" w:leader="none" w:pos="-30136"/>
                <w:tab w:val="left" w:leader="none" w:pos="-29428"/>
                <w:tab w:val="left" w:leader="none" w:pos="-28720"/>
                <w:tab w:val="left" w:leader="none" w:pos="-28012"/>
                <w:tab w:val="left" w:leader="none" w:pos="-27304"/>
                <w:tab w:val="left" w:leader="none" w:pos="-26596"/>
                <w:tab w:val="left" w:leader="none" w:pos="-25888"/>
                <w:tab w:val="left" w:leader="none" w:pos="-25180"/>
                <w:tab w:val="left" w:leader="none" w:pos="-24472"/>
                <w:tab w:val="left" w:leader="none" w:pos="-23764"/>
                <w:tab w:val="left" w:leader="none" w:pos="-23056"/>
                <w:tab w:val="left" w:leader="none" w:pos="-22348"/>
                <w:tab w:val="left" w:leader="none" w:pos="-21640"/>
                <w:tab w:val="left" w:leader="none" w:pos="-20932"/>
                <w:tab w:val="left" w:leader="none" w:pos="-20224"/>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 w:val="left" w:leader="none" w:pos="29028"/>
                <w:tab w:val="left" w:leader="none" w:pos="29736"/>
                <w:tab w:val="left" w:leader="none" w:pos="30444"/>
                <w:tab w:val="left" w:leader="none" w:pos="31152"/>
                <w:tab w:val="left" w:leader="none" w:pos="31680"/>
              </w:tabs>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B">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tabs>
                <w:tab w:val="left" w:leader="none" w:pos="-31680"/>
                <w:tab w:val="left" w:leader="none" w:pos="-31552"/>
                <w:tab w:val="left" w:leader="none" w:pos="-30844"/>
                <w:tab w:val="left" w:leader="none" w:pos="-30136"/>
                <w:tab w:val="left" w:leader="none" w:pos="-29428"/>
                <w:tab w:val="left" w:leader="none" w:pos="-28720"/>
                <w:tab w:val="left" w:leader="none" w:pos="-28012"/>
                <w:tab w:val="left" w:leader="none" w:pos="-27304"/>
                <w:tab w:val="left" w:leader="none" w:pos="-26596"/>
                <w:tab w:val="left" w:leader="none" w:pos="-25888"/>
                <w:tab w:val="left" w:leader="none" w:pos="-25180"/>
                <w:tab w:val="left" w:leader="none" w:pos="-24472"/>
                <w:tab w:val="left" w:leader="none" w:pos="-23764"/>
                <w:tab w:val="left" w:leader="none" w:pos="-23056"/>
                <w:tab w:val="left" w:leader="none" w:pos="-22348"/>
                <w:tab w:val="left" w:leader="none" w:pos="-21640"/>
                <w:tab w:val="left" w:leader="none" w:pos="-20932"/>
                <w:tab w:val="left" w:leader="none" w:pos="-20224"/>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 w:val="left" w:leader="none" w:pos="29028"/>
                <w:tab w:val="left" w:leader="none" w:pos="29736"/>
                <w:tab w:val="left" w:leader="none" w:pos="30444"/>
                <w:tab w:val="left" w:leader="none" w:pos="31152"/>
                <w:tab w:val="left" w:leader="none" w:pos="31680"/>
              </w:tabs>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Банковские реквизиты: </w:t>
            </w:r>
            <w:r w:rsidDel="00000000" w:rsidR="00000000" w:rsidRPr="00000000">
              <w:rPr>
                <w:rFonts w:ascii="Times New Roman" w:cs="Times New Roman" w:eastAsia="Times New Roman" w:hAnsi="Times New Roman"/>
                <w:sz w:val="20"/>
                <w:szCs w:val="20"/>
                <w:rtl w:val="0"/>
              </w:rPr>
              <w:t xml:space="preserve">р/с 40702810410001159834 в АО «ТБанк»</w:t>
            </w:r>
          </w:p>
          <w:p w:rsidR="00000000" w:rsidDel="00000000" w:rsidP="00000000" w:rsidRDefault="00000000" w:rsidRPr="00000000" w14:paraId="0000016C">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tabs>
                <w:tab w:val="left" w:leader="none" w:pos="-31680"/>
                <w:tab w:val="left" w:leader="none" w:pos="-31552"/>
                <w:tab w:val="left" w:leader="none" w:pos="-30844"/>
                <w:tab w:val="left" w:leader="none" w:pos="-30136"/>
                <w:tab w:val="left" w:leader="none" w:pos="-29428"/>
                <w:tab w:val="left" w:leader="none" w:pos="-28720"/>
                <w:tab w:val="left" w:leader="none" w:pos="-28012"/>
                <w:tab w:val="left" w:leader="none" w:pos="-27304"/>
                <w:tab w:val="left" w:leader="none" w:pos="-26596"/>
                <w:tab w:val="left" w:leader="none" w:pos="-25888"/>
                <w:tab w:val="left" w:leader="none" w:pos="-25180"/>
                <w:tab w:val="left" w:leader="none" w:pos="-24472"/>
                <w:tab w:val="left" w:leader="none" w:pos="-23764"/>
                <w:tab w:val="left" w:leader="none" w:pos="-23056"/>
                <w:tab w:val="left" w:leader="none" w:pos="-22348"/>
                <w:tab w:val="left" w:leader="none" w:pos="-21640"/>
                <w:tab w:val="left" w:leader="none" w:pos="-20932"/>
                <w:tab w:val="left" w:leader="none" w:pos="-20224"/>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 w:val="left" w:leader="none" w:pos="29028"/>
                <w:tab w:val="left" w:leader="none" w:pos="29736"/>
                <w:tab w:val="left" w:leader="none" w:pos="30444"/>
                <w:tab w:val="left" w:leader="none" w:pos="31152"/>
                <w:tab w:val="left" w:leader="none" w:pos="31680"/>
              </w:tabs>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0"/>
                <w:szCs w:val="20"/>
                <w:rtl w:val="0"/>
              </w:rPr>
              <w:t xml:space="preserve">к/с 30101810145250000974, БИК: 044525974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6D">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___________________/ Вервейко Е.В./</w:t>
            </w:r>
            <w:r w:rsidDel="00000000" w:rsidR="00000000" w:rsidRPr="00000000">
              <w:rPr>
                <w:rtl w:val="0"/>
              </w:rPr>
            </w:r>
          </w:p>
        </w:tc>
      </w:tr>
    </w:tbl>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5005" w:right="51" w:hanging="2363"/>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sectPr>
      <w:type w:val="continuous"/>
      <w:pgSz w:h="17320" w:w="11906" w:orient="portrait"/>
      <w:pgMar w:bottom="977" w:top="833" w:left="952" w:right="793"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a6a6a6"/>
        <w:sz w:val="16"/>
        <w:szCs w:val="16"/>
        <w:u w:val="none"/>
        <w:shd w:fill="auto" w:val="clear"/>
        <w:vertAlign w:val="baseline"/>
        <w:rtl w:val="0"/>
      </w:rPr>
      <w:t xml:space="preserve">Страница </w:t>
    </w:r>
    <w:r w:rsidDel="00000000" w:rsidR="00000000" w:rsidRPr="00000000">
      <w:rPr>
        <w:rFonts w:ascii="Times New Roman" w:cs="Times New Roman" w:eastAsia="Times New Roman" w:hAnsi="Times New Roman"/>
        <w:b w:val="0"/>
        <w:bCs w:val="0"/>
        <w:i w:val="0"/>
        <w:iCs w:val="0"/>
        <w:smallCaps w:val="0"/>
        <w:strike w:val="0"/>
        <w:color w:val="a6a6a6"/>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a6a6a6"/>
        <w:sz w:val="16"/>
        <w:szCs w:val="16"/>
        <w:u w:val="none"/>
        <w:shd w:fill="auto" w:val="clear"/>
        <w:vertAlign w:val="baseline"/>
        <w:rtl w:val="0"/>
      </w:rPr>
      <w:t xml:space="preserve"> из </w:t>
    </w:r>
    <w:r w:rsidDel="00000000" w:rsidR="00000000" w:rsidRPr="00000000">
      <w:rPr>
        <w:rFonts w:ascii="Times New Roman" w:cs="Times New Roman" w:eastAsia="Times New Roman" w:hAnsi="Times New Roman"/>
        <w:b w:val="0"/>
        <w:bCs w:val="0"/>
        <w:i w:val="0"/>
        <w:iCs w:val="0"/>
        <w:smallCaps w:val="0"/>
        <w:strike w:val="0"/>
        <w:color w:val="a6a6a6"/>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rFonts w:ascii="Times New Roman" w:cs="Times New Roman" w:eastAsia="Times New Roman" w:hAnsi="Times New Roman"/>
        <w:b w:val="1"/>
        <w:bCs w:val="1"/>
        <w:color w:val="000000"/>
      </w:rPr>
    </w:lvl>
    <w:lvl w:ilvl="1">
      <w:start w:val="1"/>
      <w:numFmt w:val="decimal"/>
      <w:lvlText w:val="%1.%2."/>
      <w:lvlJc w:val="left"/>
      <w:pPr>
        <w:ind w:left="931" w:hanging="360"/>
      </w:pPr>
      <w:rPr>
        <w:rFonts w:ascii="Times New Roman" w:cs="Times New Roman" w:eastAsia="Times New Roman" w:hAnsi="Times New Roman"/>
        <w:b w:val="1"/>
        <w:bCs w:val="1"/>
        <w:color w:val="000000"/>
        <w:shd w:fill="auto" w:val="clear"/>
      </w:rPr>
    </w:lvl>
    <w:lvl w:ilvl="2">
      <w:start w:val="1"/>
      <w:numFmt w:val="decimal"/>
      <w:lvlText w:val="%1.%2.%3."/>
      <w:lvlJc w:val="left"/>
      <w:pPr>
        <w:ind w:left="1502" w:hanging="720.0000000000001"/>
      </w:pPr>
      <w:rPr>
        <w:rFonts w:ascii="Times New Roman" w:cs="Times New Roman" w:eastAsia="Times New Roman" w:hAnsi="Times New Roman"/>
        <w:b w:val="1"/>
        <w:bCs w:val="1"/>
        <w:color w:val="000000"/>
        <w:shd w:fill="auto" w:val="clear"/>
      </w:rPr>
    </w:lvl>
    <w:lvl w:ilvl="3">
      <w:start w:val="1"/>
      <w:numFmt w:val="decimal"/>
      <w:lvlText w:val="%1.%2.%3.%4."/>
      <w:lvlJc w:val="left"/>
      <w:pPr>
        <w:ind w:left="1713" w:hanging="719.9999999999999"/>
      </w:pPr>
      <w:rPr>
        <w:rFonts w:ascii="Times New Roman" w:cs="Times New Roman" w:eastAsia="Times New Roman" w:hAnsi="Times New Roman"/>
        <w:b w:val="1"/>
        <w:bCs w:val="1"/>
        <w:color w:val="000000"/>
      </w:rPr>
    </w:lvl>
    <w:lvl w:ilvl="4">
      <w:start w:val="1"/>
      <w:numFmt w:val="decimal"/>
      <w:lvlText w:val="%1.%2.%3.%4.%5."/>
      <w:lvlJc w:val="left"/>
      <w:pPr>
        <w:ind w:left="2284" w:hanging="1080"/>
      </w:pPr>
      <w:rPr>
        <w:rFonts w:ascii="Times New Roman" w:cs="Times New Roman" w:eastAsia="Times New Roman" w:hAnsi="Times New Roman"/>
        <w:b w:val="1"/>
        <w:bCs w:val="1"/>
        <w:color w:val="000000"/>
      </w:rPr>
    </w:lvl>
    <w:lvl w:ilvl="5">
      <w:start w:val="1"/>
      <w:numFmt w:val="decimal"/>
      <w:lvlText w:val="%1.%2.%3.%4.%5.%6."/>
      <w:lvlJc w:val="left"/>
      <w:pPr>
        <w:ind w:left="2495" w:hanging="1080"/>
      </w:pPr>
      <w:rPr>
        <w:rFonts w:ascii="Times New Roman" w:cs="Times New Roman" w:eastAsia="Times New Roman" w:hAnsi="Times New Roman"/>
        <w:b w:val="1"/>
        <w:bCs w:val="1"/>
        <w:color w:val="000000"/>
      </w:rPr>
    </w:lvl>
    <w:lvl w:ilvl="6">
      <w:start w:val="1"/>
      <w:numFmt w:val="decimal"/>
      <w:lvlText w:val="%1.%2.%3.%4.%5.%6.%7."/>
      <w:lvlJc w:val="left"/>
      <w:pPr>
        <w:ind w:left="3066" w:hanging="1439.9999999999998"/>
      </w:pPr>
      <w:rPr>
        <w:rFonts w:ascii="Times New Roman" w:cs="Times New Roman" w:eastAsia="Times New Roman" w:hAnsi="Times New Roman"/>
        <w:b w:val="1"/>
        <w:bCs w:val="1"/>
        <w:color w:val="000000"/>
      </w:rPr>
    </w:lvl>
    <w:lvl w:ilvl="7">
      <w:start w:val="1"/>
      <w:numFmt w:val="decimal"/>
      <w:lvlText w:val="%1.%2.%3.%4.%5.%6.%7.%8."/>
      <w:lvlJc w:val="left"/>
      <w:pPr>
        <w:ind w:left="3277" w:hanging="1440"/>
      </w:pPr>
      <w:rPr>
        <w:rFonts w:ascii="Times New Roman" w:cs="Times New Roman" w:eastAsia="Times New Roman" w:hAnsi="Times New Roman"/>
        <w:b w:val="1"/>
        <w:bCs w:val="1"/>
        <w:color w:val="000000"/>
      </w:rPr>
    </w:lvl>
    <w:lvl w:ilvl="8">
      <w:start w:val="1"/>
      <w:numFmt w:val="decimal"/>
      <w:lvlText w:val="%1.%2.%3.%4.%5.%6.%7.%8.%9."/>
      <w:lvlJc w:val="left"/>
      <w:pPr>
        <w:ind w:left="3848" w:hanging="1800"/>
      </w:pPr>
      <w:rPr>
        <w:rFonts w:ascii="Times New Roman" w:cs="Times New Roman" w:eastAsia="Times New Roman" w:hAnsi="Times New Roman"/>
        <w:b w:val="1"/>
        <w:bCs w:val="1"/>
        <w:color w:val="000000"/>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Arial" w:cs="Arial" w:eastAsia="Arial" w:hAnsi="Arial"/>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Arial" w:cs="Arial" w:eastAsia="Arial" w:hAnsi="Arial"/>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Arial" w:cs="Arial" w:eastAsia="Arial" w:hAnsi="Arial"/>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Arial" w:cs="Arial" w:eastAsia="Arial" w:hAnsi="Arial"/>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Arial" w:cs="Arial" w:eastAsia="Arial" w:hAnsi="Arial"/>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Arial" w:cs="Arial" w:eastAsia="Arial" w:hAnsi="Arial"/>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support@centra-one.ru" TargetMode="External"/><Relationship Id="rId10" Type="http://schemas.openxmlformats.org/officeDocument/2006/relationships/hyperlink" Target="mailto:doc@realweb.ru" TargetMode="External"/><Relationship Id="rId13" Type="http://schemas.openxmlformats.org/officeDocument/2006/relationships/footer" Target="footer1.xml"/><Relationship Id="rId12" Type="http://schemas.openxmlformats.org/officeDocument/2006/relationships/hyperlink" Target="mailto:info@centra-one.ru" TargetMode="External"/><Relationship Id="rId1"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realweb.ru/"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centra-one.ru/" TargetMode="External"/><Relationship Id="rId8" Type="http://schemas.openxmlformats.org/officeDocument/2006/relationships/hyperlink" Target="https://centra-one.ru/%23pric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